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3"/>
        <w:ind w:left="7588" w:right="141" w:hanging="106"/>
        <w:jc w:val="right"/>
      </w:pPr>
      <w:r>
        <w:rPr/>
        <w:t>Приложение</w:t>
      </w:r>
      <w:r>
        <w:rPr>
          <w:spacing w:val="-15"/>
        </w:rPr>
        <w:t> </w:t>
      </w:r>
      <w:r>
        <w:rPr/>
        <w:t>№</w:t>
      </w:r>
      <w:r>
        <w:rPr>
          <w:spacing w:val="-15"/>
        </w:rPr>
        <w:t> </w:t>
      </w:r>
      <w:r>
        <w:rPr/>
        <w:t>2а</w:t>
      </w:r>
      <w:r>
        <w:rPr/>
        <w:t> к </w:t>
      </w:r>
      <w:r>
        <w:rPr>
          <w:spacing w:val="-2"/>
        </w:rPr>
        <w:t>постановлению</w:t>
      </w:r>
    </w:p>
    <w:p>
      <w:pPr>
        <w:pStyle w:val="BodyText"/>
        <w:ind w:left="5114" w:right="143" w:hanging="191"/>
        <w:jc w:val="right"/>
      </w:pPr>
      <w:r>
        <w:rPr/>
        <w:t>Территориальной</w:t>
      </w:r>
      <w:r>
        <w:rPr>
          <w:spacing w:val="-15"/>
        </w:rPr>
        <w:t> </w:t>
      </w:r>
      <w:r>
        <w:rPr/>
        <w:t>избирательной</w:t>
      </w:r>
      <w:r>
        <w:rPr>
          <w:spacing w:val="-15"/>
        </w:rPr>
        <w:t> </w:t>
      </w:r>
      <w:r>
        <w:rPr/>
        <w:t>комисс</w:t>
      </w:r>
      <w:r>
        <w:rPr/>
        <w:t>ии</w:t>
      </w:r>
      <w:r>
        <w:rPr/>
        <w:t> Цимлянского</w:t>
      </w:r>
      <w:r>
        <w:rPr>
          <w:spacing w:val="-7"/>
        </w:rPr>
        <w:t> </w:t>
      </w:r>
      <w:r>
        <w:rPr/>
        <w:t>района</w:t>
      </w:r>
      <w:r>
        <w:rPr>
          <w:spacing w:val="-5"/>
        </w:rPr>
        <w:t> </w:t>
      </w:r>
      <w:r>
        <w:rPr/>
        <w:t>Ростовской</w:t>
      </w:r>
      <w:r>
        <w:rPr>
          <w:spacing w:val="-5"/>
        </w:rPr>
        <w:t> </w:t>
      </w:r>
      <w:r>
        <w:rPr>
          <w:spacing w:val="-2"/>
        </w:rPr>
        <w:t>области</w:t>
      </w:r>
    </w:p>
    <w:p>
      <w:pPr>
        <w:pStyle w:val="BodyText"/>
        <w:ind w:right="139"/>
        <w:jc w:val="right"/>
      </w:pPr>
      <w:r>
        <w:rPr/>
        <w:t>от 29.06.2026 № 6-</w:t>
      </w:r>
      <w:r>
        <w:rPr>
          <w:spacing w:val="-10"/>
        </w:rPr>
        <w:t>5</w:t>
      </w:r>
    </w:p>
    <w:p>
      <w:pPr>
        <w:pStyle w:val="BodyText"/>
        <w:ind w:right="142"/>
        <w:jc w:val="right"/>
      </w:pPr>
      <w:r>
        <w:rPr/>
        <w:t>(рекомендуемая</w:t>
      </w:r>
      <w:r>
        <w:rPr>
          <w:spacing w:val="-8"/>
        </w:rPr>
        <w:t> </w:t>
      </w:r>
      <w:r>
        <w:rPr>
          <w:spacing w:val="-2"/>
        </w:rPr>
        <w:t>форма)</w:t>
      </w:r>
    </w:p>
    <w:p>
      <w:pPr>
        <w:pStyle w:val="BodyText"/>
      </w:pPr>
    </w:p>
    <w:p>
      <w:pPr>
        <w:pStyle w:val="BodyText"/>
        <w:spacing w:before="275"/>
      </w:pPr>
    </w:p>
    <w:p>
      <w:pPr>
        <w:pStyle w:val="BodyText"/>
        <w:spacing w:before="1"/>
        <w:ind w:right="139"/>
        <w:jc w:val="center"/>
      </w:pPr>
      <w:r>
        <w:rPr>
          <w:spacing w:val="-2"/>
        </w:rPr>
        <w:t>УВЕДОМЛЕНИЕ</w:t>
      </w:r>
      <w:r>
        <w:rPr>
          <w:spacing w:val="-2"/>
          <w:vertAlign w:val="superscript"/>
        </w:rPr>
        <w:t>10</w:t>
      </w:r>
    </w:p>
    <w:p>
      <w:pPr>
        <w:pStyle w:val="BodyText"/>
        <w:ind w:right="145"/>
        <w:jc w:val="center"/>
      </w:pPr>
      <w:r>
        <w:rPr/>
        <w:t>о готовности редакции периодического печатного издания предоста</w:t>
      </w:r>
      <w:r>
        <w:rPr/>
        <w:t>вить</w:t>
      </w:r>
      <w:r>
        <w:rPr/>
        <w:t> зарегистрированным кандидатам печатную площадь для проведения предвы</w:t>
      </w:r>
      <w:r>
        <w:rPr/>
        <w:t>борной</w:t>
      </w:r>
      <w:r>
        <w:rPr/>
        <w:t> агитации</w:t>
      </w:r>
      <w:r>
        <w:rPr>
          <w:spacing w:val="-5"/>
        </w:rPr>
        <w:t> </w:t>
      </w:r>
      <w:r>
        <w:rPr/>
        <w:t>при</w:t>
      </w:r>
      <w:r>
        <w:rPr>
          <w:spacing w:val="-5"/>
        </w:rPr>
        <w:t> </w:t>
      </w:r>
      <w:r>
        <w:rPr/>
        <w:t>проведении</w:t>
      </w:r>
      <w:r>
        <w:rPr>
          <w:spacing w:val="-5"/>
        </w:rPr>
        <w:t> </w:t>
      </w:r>
      <w:r>
        <w:rPr/>
        <w:t>выборов</w:t>
      </w:r>
      <w:r>
        <w:rPr>
          <w:spacing w:val="-5"/>
        </w:rPr>
        <w:t> </w:t>
      </w:r>
      <w:r>
        <w:rPr/>
        <w:t>депутатов</w:t>
      </w:r>
      <w:r>
        <w:rPr>
          <w:spacing w:val="-5"/>
        </w:rPr>
        <w:t> </w:t>
      </w:r>
      <w:r>
        <w:rPr/>
        <w:t>Собрания</w:t>
      </w:r>
      <w:r>
        <w:rPr>
          <w:spacing w:val="-5"/>
        </w:rPr>
        <w:t> </w:t>
      </w:r>
      <w:r>
        <w:rPr/>
        <w:t>депутатов</w:t>
      </w:r>
      <w:r>
        <w:rPr>
          <w:spacing w:val="-5"/>
        </w:rPr>
        <w:t> </w:t>
      </w:r>
      <w:r>
        <w:rPr/>
        <w:t>городского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сель</w:t>
      </w:r>
      <w:r>
        <w:rPr/>
        <w:t>ских</w:t>
      </w:r>
      <w:r>
        <w:rPr/>
        <w:t> поселений Цимлянского района Ростовской области шестого созыва</w:t>
      </w: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1180" w:bottom="280" w:left="1700" w:right="708"/>
        </w:sectPr>
      </w:pPr>
    </w:p>
    <w:p>
      <w:pPr>
        <w:pStyle w:val="BodyText"/>
        <w:tabs>
          <w:tab w:pos="2739" w:val="left" w:leader="none"/>
        </w:tabs>
        <w:spacing w:before="90"/>
        <w:ind w:left="75"/>
      </w:pPr>
      <w:r>
        <w:rPr/>
        <w:t>Исх. № </w:t>
      </w:r>
      <w:r>
        <w:rPr>
          <w:u w:val="single"/>
        </w:rPr>
        <w:tab/>
      </w:r>
    </w:p>
    <w:p>
      <w:pPr>
        <w:pStyle w:val="BodyText"/>
        <w:tabs>
          <w:tab w:pos="840" w:val="left" w:leader="none"/>
          <w:tab w:pos="2035" w:val="left" w:leader="none"/>
          <w:tab w:pos="2575" w:val="left" w:leader="none"/>
        </w:tabs>
        <w:ind w:left="75"/>
      </w:pPr>
      <w:r>
        <w:rPr/>
        <w:t>от </w:t>
      </w: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>
      <w:pPr>
        <w:pStyle w:val="BodyText"/>
        <w:spacing w:before="90"/>
        <w:ind w:left="76"/>
      </w:pPr>
      <w:r>
        <w:rPr/>
        <w:br w:type="column"/>
      </w:r>
      <w:r>
        <w:rPr/>
        <w:t>В</w:t>
      </w:r>
      <w:r>
        <w:rPr>
          <w:spacing w:val="-15"/>
        </w:rPr>
        <w:t> </w:t>
      </w:r>
      <w:r>
        <w:rPr/>
        <w:t>Территориальную</w:t>
      </w:r>
      <w:r>
        <w:rPr>
          <w:spacing w:val="-15"/>
        </w:rPr>
        <w:t> </w:t>
      </w:r>
      <w:r>
        <w:rPr/>
        <w:t>избирате</w:t>
      </w:r>
      <w:r>
        <w:rPr/>
        <w:t>льную</w:t>
      </w:r>
      <w:r>
        <w:rPr/>
        <w:t> комиссию Цимлянского ра</w:t>
      </w:r>
      <w:r>
        <w:rPr/>
        <w:t>йона</w:t>
      </w:r>
      <w:r>
        <w:rPr/>
        <w:t> Ростовской области</w:t>
      </w:r>
    </w:p>
    <w:p>
      <w:pPr>
        <w:pStyle w:val="BodyText"/>
        <w:spacing w:before="276"/>
        <w:ind w:left="76" w:right="1222"/>
      </w:pPr>
      <w:r>
        <w:rPr/>
        <w:t>347320, Ростовская обл</w:t>
      </w:r>
      <w:r>
        <w:rPr/>
        <w:t>асть,</w:t>
      </w:r>
      <w:r>
        <w:rPr>
          <w:spacing w:val="40"/>
        </w:rPr>
        <w:t> </w:t>
      </w:r>
      <w:r>
        <w:rPr/>
        <w:t>г.</w:t>
      </w:r>
      <w:r>
        <w:rPr>
          <w:spacing w:val="-8"/>
        </w:rPr>
        <w:t> </w:t>
      </w:r>
      <w:r>
        <w:rPr/>
        <w:t>Цимлянск,</w:t>
      </w:r>
      <w:r>
        <w:rPr>
          <w:spacing w:val="-8"/>
        </w:rPr>
        <w:t> </w:t>
      </w:r>
      <w:r>
        <w:rPr/>
        <w:t>ул.</w:t>
      </w:r>
      <w:r>
        <w:rPr>
          <w:spacing w:val="-8"/>
        </w:rPr>
        <w:t> </w:t>
      </w:r>
      <w:r>
        <w:rPr/>
        <w:t>Ленина,</w:t>
      </w:r>
      <w:r>
        <w:rPr>
          <w:spacing w:val="-8"/>
        </w:rPr>
        <w:t> </w:t>
      </w:r>
      <w:r>
        <w:rPr/>
        <w:t>д.</w:t>
      </w:r>
      <w:r>
        <w:rPr>
          <w:spacing w:val="-8"/>
        </w:rPr>
        <w:t> </w:t>
      </w:r>
      <w:r>
        <w:rPr/>
        <w:t>24</w:t>
      </w:r>
    </w:p>
    <w:p>
      <w:pPr>
        <w:pStyle w:val="BodyText"/>
        <w:tabs>
          <w:tab w:pos="4255" w:val="left" w:leader="none"/>
        </w:tabs>
        <w:spacing w:before="276"/>
        <w:ind w:left="76"/>
      </w:pPr>
      <w:r>
        <w:rPr/>
        <w:t>от </w:t>
      </w:r>
      <w:r>
        <w:rPr>
          <w:u w:val="single"/>
        </w:rPr>
        <w:tab/>
      </w:r>
    </w:p>
    <w:p>
      <w:pPr>
        <w:spacing w:before="0"/>
        <w:ind w:left="1178" w:right="0" w:hanging="763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10"/>
          <w:sz w:val="16"/>
        </w:rPr>
        <w:t> </w:t>
      </w:r>
      <w:r>
        <w:rPr>
          <w:sz w:val="16"/>
        </w:rPr>
        <w:t>организации,</w:t>
      </w:r>
      <w:r>
        <w:rPr>
          <w:spacing w:val="-10"/>
          <w:sz w:val="16"/>
        </w:rPr>
        <w:t> </w:t>
      </w:r>
      <w:r>
        <w:rPr>
          <w:sz w:val="16"/>
        </w:rPr>
        <w:t>осуществляющий</w:t>
      </w:r>
      <w:r>
        <w:rPr>
          <w:spacing w:val="-10"/>
          <w:sz w:val="16"/>
        </w:rPr>
        <w:t> </w:t>
      </w:r>
      <w:r>
        <w:rPr>
          <w:sz w:val="16"/>
        </w:rPr>
        <w:t>выпуск</w:t>
      </w:r>
      <w:r>
        <w:rPr>
          <w:spacing w:val="40"/>
          <w:sz w:val="16"/>
        </w:rPr>
        <w:t> </w:t>
      </w:r>
      <w:r>
        <w:rPr>
          <w:sz w:val="16"/>
        </w:rPr>
        <w:t>средства массовой информации)</w:t>
      </w:r>
    </w:p>
    <w:p>
      <w:pPr>
        <w:pStyle w:val="BodyText"/>
        <w:tabs>
          <w:tab w:pos="4186" w:val="left" w:leader="none"/>
        </w:tabs>
        <w:ind w:left="76" w:right="205"/>
      </w:pPr>
      <w:r>
        <w:rPr/>
        <w:t>Юридический адрес организа</w:t>
      </w:r>
      <w:r>
        <w:rPr/>
        <w:t>ции</w:t>
      </w:r>
      <w:r>
        <w:rPr/>
        <w:t> (включая почтовый индекс): </w:t>
      </w:r>
      <w:r>
        <w:rPr>
          <w:u w:val="single"/>
        </w:rPr>
        <w:tab/>
      </w:r>
    </w:p>
    <w:p>
      <w:pPr>
        <w:pStyle w:val="BodyText"/>
        <w:spacing w:after="0"/>
        <w:sectPr>
          <w:type w:val="continuous"/>
          <w:pgSz w:w="11910" w:h="16840"/>
          <w:pgMar w:top="1180" w:bottom="280" w:left="1700" w:right="708"/>
          <w:cols w:num="2" w:equalWidth="0">
            <w:col w:w="2740" w:space="2363"/>
            <w:col w:w="4399"/>
          </w:cols>
        </w:sectPr>
      </w:pPr>
    </w:p>
    <w:p>
      <w:pPr>
        <w:pStyle w:val="BodyText"/>
        <w:spacing w:before="41"/>
        <w:rPr>
          <w:sz w:val="20"/>
        </w:rPr>
      </w:pPr>
    </w:p>
    <w:p>
      <w:pPr>
        <w:pStyle w:val="BodyText"/>
        <w:spacing w:line="20" w:lineRule="exact"/>
        <w:ind w:left="517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590800" cy="6350"/>
                <wp:effectExtent l="9525" t="0" r="0" b="317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590800" cy="6350"/>
                          <a:chExt cx="259080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48"/>
                            <a:ext cx="259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800" h="0">
                                <a:moveTo>
                                  <a:pt x="0" y="0"/>
                                </a:moveTo>
                                <a:lnTo>
                                  <a:pt x="25908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4pt;height:.5pt;mso-position-horizontal-relative:char;mso-position-vertical-relative:line" id="docshapegroup1" coordorigin="0,0" coordsize="4080,10">
                <v:line style="position:absolute" from="0,5" to="4080,5" stroked="true" strokeweight=".4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9333" w:val="left" w:leader="none"/>
        </w:tabs>
        <w:ind w:left="5179"/>
      </w:pPr>
      <w:r>
        <w:rPr/>
        <w:t>Телефон (включая код города): </w:t>
      </w:r>
      <w:r>
        <w:rPr>
          <w:u w:val="single"/>
        </w:rPr>
        <w:tab/>
      </w:r>
    </w:p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4368165</wp:posOffset>
                </wp:positionH>
                <wp:positionV relativeFrom="paragraph">
                  <wp:posOffset>162544</wp:posOffset>
                </wp:positionV>
                <wp:extent cx="25908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 h="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3.950012pt;margin-top:12.798767pt;width:204pt;height:.1pt;mso-position-horizontal-relative:page;mso-position-vertical-relative:paragraph;z-index:-15728128;mso-wrap-distance-left:0;mso-wrap-distance-right:0" id="docshape2" coordorigin="6879,256" coordsize="4080,0" path="m6879,256l10959,256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358" w:val="left" w:leader="none"/>
        </w:tabs>
        <w:ind w:left="5179"/>
      </w:pPr>
      <w:r>
        <w:rPr/>
        <w:t>Адрес электронной почты: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before="1"/>
        <w:ind w:left="709"/>
      </w:pPr>
      <w:r>
        <w:rPr/>
        <w:t>В</w:t>
      </w:r>
      <w:r>
        <w:rPr>
          <w:spacing w:val="7"/>
        </w:rPr>
        <w:t> </w:t>
      </w:r>
      <w:r>
        <w:rPr/>
        <w:t>соответствии</w:t>
      </w:r>
      <w:r>
        <w:rPr>
          <w:spacing w:val="8"/>
        </w:rPr>
        <w:t> </w:t>
      </w:r>
      <w:r>
        <w:rPr/>
        <w:t>с</w:t>
      </w:r>
      <w:r>
        <w:rPr>
          <w:spacing w:val="8"/>
        </w:rPr>
        <w:t> </w:t>
      </w:r>
      <w:r>
        <w:rPr/>
        <w:t>пунктом</w:t>
      </w:r>
      <w:r>
        <w:rPr>
          <w:spacing w:val="8"/>
        </w:rPr>
        <w:t> </w:t>
      </w:r>
      <w:r>
        <w:rPr/>
        <w:t>6</w:t>
      </w:r>
      <w:r>
        <w:rPr>
          <w:spacing w:val="8"/>
        </w:rPr>
        <w:t> </w:t>
      </w:r>
      <w:r>
        <w:rPr/>
        <w:t>статьи</w:t>
      </w:r>
      <w:r>
        <w:rPr>
          <w:spacing w:val="8"/>
        </w:rPr>
        <w:t> </w:t>
      </w:r>
      <w:r>
        <w:rPr/>
        <w:t>50</w:t>
      </w:r>
      <w:r>
        <w:rPr>
          <w:spacing w:val="8"/>
        </w:rPr>
        <w:t> </w:t>
      </w:r>
      <w:r>
        <w:rPr/>
        <w:t>Федерального</w:t>
      </w:r>
      <w:r>
        <w:rPr>
          <w:spacing w:val="8"/>
        </w:rPr>
        <w:t> </w:t>
      </w:r>
      <w:r>
        <w:rPr/>
        <w:t>закона</w:t>
      </w:r>
      <w:r>
        <w:rPr>
          <w:spacing w:val="8"/>
        </w:rPr>
        <w:t> </w:t>
      </w:r>
      <w:r>
        <w:rPr/>
        <w:t>от</w:t>
      </w:r>
      <w:r>
        <w:rPr>
          <w:spacing w:val="8"/>
        </w:rPr>
        <w:t> </w:t>
      </w:r>
      <w:r>
        <w:rPr/>
        <w:t>12.06.2002</w:t>
      </w:r>
      <w:r>
        <w:rPr>
          <w:spacing w:val="8"/>
        </w:rPr>
        <w:t> </w:t>
      </w:r>
      <w:r>
        <w:rPr/>
        <w:t>№</w:t>
      </w:r>
      <w:r>
        <w:rPr>
          <w:spacing w:val="8"/>
        </w:rPr>
        <w:t> </w:t>
      </w:r>
      <w:r>
        <w:rPr/>
        <w:t>67-</w:t>
      </w:r>
      <w:r>
        <w:rPr>
          <w:spacing w:val="-5"/>
        </w:rPr>
        <w:t>ФЗ</w:t>
      </w:r>
    </w:p>
    <w:p>
      <w:pPr>
        <w:pStyle w:val="BodyText"/>
        <w:tabs>
          <w:tab w:pos="9162" w:val="left" w:leader="none"/>
        </w:tabs>
        <w:ind w:right="149"/>
        <w:jc w:val="both"/>
        <w:rPr>
          <w:sz w:val="28"/>
        </w:rPr>
      </w:pPr>
      <w:r>
        <w:rPr/>
        <w:t>«Об основных гарантиях избирательных прав и права на участие в референдуме гражд</w:t>
      </w:r>
      <w:r>
        <w:rPr/>
        <w:t>ан</w:t>
      </w:r>
      <w:r>
        <w:rPr/>
        <w:t> Российской Федерации» </w:t>
      </w: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>
      <w:pPr>
        <w:spacing w:before="0"/>
        <w:ind w:left="4964" w:right="779" w:hanging="120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> </w:t>
      </w:r>
      <w:r>
        <w:rPr>
          <w:sz w:val="16"/>
        </w:rPr>
        <w:t>организации,</w:t>
      </w:r>
      <w:r>
        <w:rPr>
          <w:spacing w:val="-9"/>
          <w:sz w:val="16"/>
        </w:rPr>
        <w:t> </w:t>
      </w:r>
      <w:r>
        <w:rPr>
          <w:sz w:val="16"/>
        </w:rPr>
        <w:t>осуществляющий</w:t>
      </w:r>
      <w:r>
        <w:rPr>
          <w:spacing w:val="-9"/>
          <w:sz w:val="16"/>
        </w:rPr>
        <w:t> </w:t>
      </w:r>
      <w:r>
        <w:rPr>
          <w:sz w:val="16"/>
        </w:rPr>
        <w:t>выпуск</w:t>
      </w:r>
      <w:r>
        <w:rPr>
          <w:spacing w:val="-9"/>
          <w:sz w:val="16"/>
        </w:rPr>
        <w:t> </w:t>
      </w:r>
      <w:r>
        <w:rPr>
          <w:sz w:val="16"/>
        </w:rPr>
        <w:t>средства</w:t>
      </w:r>
      <w:r>
        <w:rPr>
          <w:spacing w:val="40"/>
          <w:sz w:val="16"/>
        </w:rPr>
        <w:t> </w:t>
      </w:r>
      <w:r>
        <w:rPr>
          <w:sz w:val="16"/>
        </w:rPr>
        <w:t>массовой информации, ИНН)</w:t>
      </w:r>
    </w:p>
    <w:p>
      <w:pPr>
        <w:pStyle w:val="BodyText"/>
        <w:tabs>
          <w:tab w:pos="9241" w:val="left" w:leader="none"/>
        </w:tabs>
        <w:ind w:right="140"/>
        <w:jc w:val="both"/>
      </w:pPr>
      <w:r>
        <w:rPr/>
        <w:t>сообщает Территориальной избирательной комиссии Цимлянского района Ростовск</w:t>
      </w:r>
      <w:r>
        <w:rPr/>
        <w:t>ой</w:t>
      </w:r>
      <w:r>
        <w:rPr/>
        <w:t> области о готовности предоставить зарегистрированным кандидатам за плату печа</w:t>
      </w:r>
      <w:r>
        <w:rPr/>
        <w:t>тную</w:t>
      </w:r>
      <w:r>
        <w:rPr/>
        <w:t> </w:t>
      </w:r>
      <w:r>
        <w:rPr>
          <w:spacing w:val="-2"/>
        </w:rPr>
        <w:t>площадь</w:t>
      </w:r>
      <w:r>
        <w:rPr/>
        <w:tab/>
      </w:r>
      <w:r>
        <w:rPr>
          <w:spacing w:val="-10"/>
        </w:rPr>
        <w:t>в</w:t>
      </w:r>
    </w:p>
    <w:p>
      <w:pPr>
        <w:tabs>
          <w:tab w:pos="8160" w:val="left" w:leader="none"/>
        </w:tabs>
        <w:spacing w:before="0"/>
        <w:ind w:left="0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>
      <w:pPr>
        <w:spacing w:before="0"/>
        <w:ind w:left="0" w:right="0" w:firstLine="0"/>
        <w:jc w:val="center"/>
        <w:rPr>
          <w:sz w:val="16"/>
        </w:rPr>
      </w:pPr>
      <w:r>
        <w:rPr>
          <w:sz w:val="16"/>
        </w:rPr>
        <w:t>(вид</w:t>
      </w:r>
      <w:r>
        <w:rPr>
          <w:spacing w:val="-3"/>
          <w:sz w:val="16"/>
        </w:rPr>
        <w:t> </w:t>
      </w:r>
      <w:r>
        <w:rPr>
          <w:sz w:val="16"/>
        </w:rPr>
        <w:t>периодического</w:t>
      </w:r>
      <w:r>
        <w:rPr>
          <w:spacing w:val="-1"/>
          <w:sz w:val="16"/>
        </w:rPr>
        <w:t> </w:t>
      </w:r>
      <w:r>
        <w:rPr>
          <w:sz w:val="16"/>
        </w:rPr>
        <w:t>печатного</w:t>
      </w:r>
      <w:r>
        <w:rPr>
          <w:spacing w:val="-1"/>
          <w:sz w:val="16"/>
        </w:rPr>
        <w:t> </w:t>
      </w:r>
      <w:r>
        <w:rPr>
          <w:sz w:val="16"/>
        </w:rPr>
        <w:t>издания, </w:t>
      </w:r>
      <w:r>
        <w:rPr>
          <w:spacing w:val="-2"/>
          <w:sz w:val="16"/>
        </w:rPr>
        <w:t>наименование)</w:t>
      </w:r>
    </w:p>
    <w:p>
      <w:pPr>
        <w:pStyle w:val="BodyText"/>
        <w:tabs>
          <w:tab w:pos="1320" w:val="left" w:leader="none"/>
          <w:tab w:pos="7454" w:val="left" w:leader="none"/>
          <w:tab w:pos="8817" w:val="left" w:leader="none"/>
          <w:tab w:pos="9406" w:val="left" w:leader="none"/>
        </w:tabs>
        <w:ind w:right="89"/>
      </w:pPr>
      <w:r>
        <w:rPr/>
        <w:t>свидетельство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/>
        <w:t>регистрации</w:t>
      </w:r>
      <w:r>
        <w:rPr>
          <w:spacing w:val="40"/>
        </w:rPr>
        <w:t> </w:t>
      </w:r>
      <w:r>
        <w:rPr/>
        <w:t>средства</w:t>
      </w:r>
      <w:r>
        <w:rPr>
          <w:spacing w:val="40"/>
        </w:rPr>
        <w:t> </w:t>
      </w:r>
      <w:r>
        <w:rPr/>
        <w:t>массовой</w:t>
      </w:r>
      <w:r>
        <w:rPr>
          <w:spacing w:val="40"/>
        </w:rPr>
        <w:t> </w:t>
      </w:r>
      <w:r>
        <w:rPr/>
        <w:t>информации</w:t>
      </w:r>
      <w:r>
        <w:rPr>
          <w:spacing w:val="40"/>
        </w:rPr>
        <w:t> </w:t>
      </w:r>
      <w:r>
        <w:rPr/>
        <w:t>от</w:t>
      </w:r>
      <w:r>
        <w:rPr>
          <w:spacing w:val="40"/>
        </w:rPr>
        <w:t> </w:t>
      </w:r>
      <w:r>
        <w:rPr/>
        <w:t>«</w:t>
      </w:r>
      <w:r>
        <w:rPr>
          <w:u w:val="single"/>
        </w:rPr>
        <w:tab/>
      </w:r>
      <w:r>
        <w:rPr/>
        <w:t>»</w:t>
      </w:r>
      <w:r>
        <w:rPr>
          <w:spacing w:val="48"/>
        </w:rPr>
        <w:t> </w:t>
      </w:r>
      <w:r>
        <w:rPr>
          <w:u w:val="single"/>
        </w:rPr>
        <w:tab/>
      </w:r>
      <w:r>
        <w:rPr/>
        <w:t> 20</w:t>
      </w:r>
      <w:r>
        <w:rPr>
          <w:u w:val="single"/>
        </w:rPr>
        <w:tab/>
      </w:r>
      <w:r>
        <w:rPr/>
      </w:r>
      <w:r>
        <w:rPr/>
        <w:t> года,</w:t>
      </w:r>
      <w:r>
        <w:rPr>
          <w:spacing w:val="40"/>
        </w:rPr>
        <w:t> </w:t>
      </w:r>
      <w:r>
        <w:rPr/>
        <w:t>№</w:t>
      </w:r>
      <w:r>
        <w:rPr>
          <w:spacing w:val="52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для</w:t>
      </w:r>
      <w:r>
        <w:rPr>
          <w:spacing w:val="40"/>
        </w:rPr>
        <w:t> </w:t>
      </w:r>
      <w:r>
        <w:rPr/>
        <w:t>проведения</w:t>
      </w:r>
      <w:r>
        <w:rPr>
          <w:spacing w:val="40"/>
        </w:rPr>
        <w:t> </w:t>
      </w:r>
      <w:r>
        <w:rPr/>
        <w:t>предвыборной</w:t>
      </w:r>
      <w:r>
        <w:rPr>
          <w:spacing w:val="40"/>
        </w:rPr>
        <w:t> </w:t>
      </w:r>
      <w:r>
        <w:rPr/>
        <w:t>агитации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выборах</w:t>
      </w:r>
      <w:r>
        <w:rPr>
          <w:spacing w:val="40"/>
        </w:rPr>
        <w:t> </w:t>
      </w:r>
      <w:r>
        <w:rPr/>
        <w:t>депутатов</w:t>
      </w:r>
      <w:r>
        <w:rPr>
          <w:spacing w:val="40"/>
        </w:rPr>
        <w:t> </w:t>
      </w:r>
      <w:r>
        <w:rPr/>
        <w:t>Собрания</w:t>
      </w:r>
    </w:p>
    <w:p>
      <w:pPr>
        <w:pStyle w:val="BodyText"/>
        <w:spacing w:before="6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1080135</wp:posOffset>
                </wp:positionH>
                <wp:positionV relativeFrom="paragraph">
                  <wp:posOffset>99877</wp:posOffset>
                </wp:positionV>
                <wp:extent cx="180022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 h="0">
                              <a:moveTo>
                                <a:pt x="0" y="0"/>
                              </a:moveTo>
                              <a:lnTo>
                                <a:pt x="1799996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7.864394pt;width:141.75pt;height:.1pt;mso-position-horizontal-relative:page;mso-position-vertical-relative:paragraph;z-index:-15727616;mso-wrap-distance-left:0;mso-wrap-distance-right:0" id="docshape3" coordorigin="1701,157" coordsize="2835,0" path="m1701,157l4536,157e" filled="false" stroked="true" strokeweight=".666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76"/>
        <w:ind w:left="0" w:right="144" w:firstLine="0"/>
        <w:jc w:val="both"/>
        <w:rPr>
          <w:sz w:val="18"/>
        </w:rPr>
      </w:pPr>
      <w:r>
        <w:rPr>
          <w:sz w:val="18"/>
          <w:vertAlign w:val="superscript"/>
        </w:rPr>
        <w:t>10</w:t>
      </w:r>
      <w:r>
        <w:rPr>
          <w:sz w:val="18"/>
          <w:vertAlign w:val="baseline"/>
        </w:rPr>
        <w:t> Сведения о размере (в валюте Российской Федерации) и других условиях оплаты печатной площади должны </w:t>
      </w:r>
      <w:r>
        <w:rPr>
          <w:sz w:val="18"/>
          <w:vertAlign w:val="baseline"/>
        </w:rPr>
        <w:t>быть</w:t>
      </w:r>
      <w:r>
        <w:rPr>
          <w:sz w:val="18"/>
          <w:vertAlign w:val="baseline"/>
        </w:rPr>
        <w:t> опубликованы соответствующей организацией, осуществляющий выпуск средства массовой информации, не </w:t>
      </w:r>
      <w:r>
        <w:rPr>
          <w:sz w:val="18"/>
          <w:vertAlign w:val="baseline"/>
        </w:rPr>
        <w:t>позднее</w:t>
      </w:r>
      <w:r>
        <w:rPr>
          <w:sz w:val="18"/>
          <w:vertAlign w:val="baseline"/>
        </w:rPr>
        <w:t> чем через 30 дней со дня официального опубликования (публикации) решения о назначении выборов. </w:t>
      </w:r>
      <w:r>
        <w:rPr>
          <w:sz w:val="18"/>
          <w:vertAlign w:val="baseline"/>
        </w:rPr>
        <w:t>Указанные</w:t>
      </w:r>
      <w:r>
        <w:rPr>
          <w:sz w:val="18"/>
          <w:vertAlign w:val="baseline"/>
        </w:rPr>
        <w:t> сведения, информация о дате и об источнике их опубликования, сведения о регистрационном номере и дате </w:t>
      </w:r>
      <w:r>
        <w:rPr>
          <w:sz w:val="18"/>
          <w:vertAlign w:val="baseline"/>
        </w:rPr>
        <w:t>выдачи</w:t>
      </w:r>
      <w:r>
        <w:rPr>
          <w:sz w:val="18"/>
          <w:vertAlign w:val="baseline"/>
        </w:rPr>
        <w:t> свидетельства о регистрации средства массовой информации, и уведомление о готовности предоставить </w:t>
      </w:r>
      <w:r>
        <w:rPr>
          <w:sz w:val="18"/>
          <w:vertAlign w:val="baseline"/>
        </w:rPr>
        <w:t>печатную</w:t>
      </w:r>
      <w:r>
        <w:rPr>
          <w:sz w:val="18"/>
          <w:vertAlign w:val="baseline"/>
        </w:rPr>
        <w:t> площадь в тот же срок должны быть представлены в Территориальную избирательную комиссию Цимлянского </w:t>
      </w:r>
      <w:r>
        <w:rPr>
          <w:sz w:val="18"/>
          <w:vertAlign w:val="baseline"/>
        </w:rPr>
        <w:t>района</w:t>
      </w:r>
      <w:r>
        <w:rPr>
          <w:sz w:val="18"/>
          <w:vertAlign w:val="baseline"/>
        </w:rPr>
        <w:t> Ростовской области.</w:t>
      </w:r>
    </w:p>
    <w:p>
      <w:pPr>
        <w:spacing w:after="0" w:line="240" w:lineRule="auto"/>
        <w:jc w:val="both"/>
        <w:rPr>
          <w:sz w:val="18"/>
        </w:rPr>
        <w:sectPr>
          <w:type w:val="continuous"/>
          <w:pgSz w:w="11910" w:h="16840"/>
          <w:pgMar w:top="1180" w:bottom="280" w:left="1700" w:right="708"/>
        </w:sectPr>
      </w:pPr>
    </w:p>
    <w:p>
      <w:pPr>
        <w:pStyle w:val="BodyText"/>
        <w:spacing w:before="71"/>
        <w:ind w:right="146"/>
        <w:jc w:val="both"/>
      </w:pPr>
      <w:r>
        <w:rPr/>
        <w:t>депутатов городского и сельских поселений Цимлянского района Ростовской облас</w:t>
      </w:r>
      <w:r>
        <w:rPr/>
        <w:t>ти</w:t>
      </w:r>
      <w:r>
        <w:rPr/>
        <w:t> шестого созыва.</w:t>
      </w:r>
    </w:p>
    <w:p>
      <w:pPr>
        <w:pStyle w:val="BodyText"/>
        <w:tabs>
          <w:tab w:pos="2054" w:val="left" w:leader="none"/>
          <w:tab w:pos="7630" w:val="left" w:leader="none"/>
        </w:tabs>
        <w:ind w:right="146"/>
        <w:jc w:val="both"/>
      </w:pPr>
      <w:r>
        <w:rPr/>
        <w:t>Стоимость (в валюте Российской Федерации) предоставления печатной площа</w:t>
      </w:r>
      <w:r>
        <w:rPr/>
        <w:t>ди</w:t>
      </w:r>
      <w:r>
        <w:rPr/>
        <w:t> составляет </w:t>
      </w:r>
      <w:r>
        <w:rPr>
          <w:u w:val="single"/>
        </w:rPr>
        <w:tab/>
      </w:r>
      <w:r>
        <w:rPr/>
        <w:t>рублей </w:t>
      </w:r>
      <w:r>
        <w:rPr>
          <w:spacing w:val="80"/>
          <w:u w:val="single"/>
        </w:rPr>
        <w:t>  </w:t>
      </w:r>
      <w:r>
        <w:rPr/>
        <w:t>копеек за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spacing w:before="0"/>
        <w:ind w:left="4254" w:right="0" w:firstLine="0"/>
        <w:jc w:val="left"/>
        <w:rPr>
          <w:sz w:val="16"/>
        </w:rPr>
      </w:pPr>
      <w:r>
        <w:rPr>
          <w:sz w:val="16"/>
        </w:rPr>
        <w:t>(единица</w:t>
      </w:r>
      <w:r>
        <w:rPr>
          <w:spacing w:val="-4"/>
          <w:sz w:val="16"/>
        </w:rPr>
        <w:t> </w:t>
      </w:r>
      <w:r>
        <w:rPr>
          <w:sz w:val="16"/>
        </w:rPr>
        <w:t>измерения</w:t>
      </w:r>
      <w:r>
        <w:rPr>
          <w:spacing w:val="-2"/>
          <w:sz w:val="16"/>
        </w:rPr>
        <w:t> </w:t>
      </w:r>
      <w:r>
        <w:rPr>
          <w:sz w:val="16"/>
        </w:rPr>
        <w:t>(1</w:t>
      </w:r>
      <w:r>
        <w:rPr>
          <w:spacing w:val="-2"/>
          <w:sz w:val="16"/>
        </w:rPr>
        <w:t> </w:t>
      </w:r>
      <w:r>
        <w:rPr>
          <w:sz w:val="16"/>
        </w:rPr>
        <w:t>см</w:t>
      </w:r>
      <w:r>
        <w:rPr>
          <w:sz w:val="16"/>
          <w:vertAlign w:val="superscript"/>
        </w:rPr>
        <w:t>2</w:t>
      </w:r>
      <w:r>
        <w:rPr>
          <w:sz w:val="16"/>
          <w:vertAlign w:val="baseline"/>
        </w:rPr>
        <w:t>,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полоса,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разворот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и</w:t>
      </w:r>
      <w:r>
        <w:rPr>
          <w:spacing w:val="-2"/>
          <w:sz w:val="16"/>
          <w:vertAlign w:val="baseline"/>
        </w:rPr>
        <w:t> </w:t>
      </w:r>
      <w:r>
        <w:rPr>
          <w:spacing w:val="-4"/>
          <w:sz w:val="16"/>
          <w:vertAlign w:val="baseline"/>
        </w:rPr>
        <w:t>пр.)</w:t>
      </w:r>
    </w:p>
    <w:p>
      <w:pPr>
        <w:pStyle w:val="BodyText"/>
        <w:tabs>
          <w:tab w:pos="9410" w:val="left" w:leader="none"/>
        </w:tabs>
        <w:ind w:left="116" w:right="85" w:firstLine="942"/>
      </w:pPr>
      <w:r>
        <w:rPr/>
        <w:t>Сведения о размере и других условиях оплаты печатной площади опубликова</w:t>
      </w:r>
      <w:r>
        <w:rPr/>
        <w:t>ны</w:t>
      </w:r>
      <w:r>
        <w:rPr/>
        <w:t> в: </w:t>
      </w:r>
      <w:r>
        <w:rPr>
          <w:u w:val="single"/>
        </w:rPr>
        <w:tab/>
      </w:r>
    </w:p>
    <w:p>
      <w:pPr>
        <w:spacing w:before="0"/>
        <w:ind w:left="8" w:right="145" w:firstLine="0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3"/>
          <w:sz w:val="16"/>
        </w:rPr>
        <w:t> </w:t>
      </w:r>
      <w:r>
        <w:rPr>
          <w:sz w:val="16"/>
        </w:rPr>
        <w:t>печатного</w:t>
      </w:r>
      <w:r>
        <w:rPr>
          <w:spacing w:val="-2"/>
          <w:sz w:val="16"/>
        </w:rPr>
        <w:t> </w:t>
      </w:r>
      <w:r>
        <w:rPr>
          <w:sz w:val="16"/>
        </w:rPr>
        <w:t>периодического</w:t>
      </w:r>
      <w:r>
        <w:rPr>
          <w:spacing w:val="-3"/>
          <w:sz w:val="16"/>
        </w:rPr>
        <w:t> </w:t>
      </w:r>
      <w:r>
        <w:rPr>
          <w:sz w:val="16"/>
        </w:rPr>
        <w:t>издания,</w:t>
      </w:r>
      <w:r>
        <w:rPr>
          <w:spacing w:val="-2"/>
          <w:sz w:val="16"/>
        </w:rPr>
        <w:t> </w:t>
      </w:r>
      <w:r>
        <w:rPr>
          <w:sz w:val="16"/>
        </w:rPr>
        <w:t>сетевого</w:t>
      </w:r>
      <w:r>
        <w:rPr>
          <w:spacing w:val="-2"/>
          <w:sz w:val="16"/>
        </w:rPr>
        <w:t> издания</w:t>
      </w:r>
      <w:r>
        <w:rPr>
          <w:spacing w:val="-2"/>
          <w:sz w:val="16"/>
          <w:vertAlign w:val="superscript"/>
        </w:rPr>
        <w:t>11</w:t>
      </w:r>
      <w:r>
        <w:rPr>
          <w:spacing w:val="-2"/>
          <w:sz w:val="16"/>
          <w:vertAlign w:val="baseline"/>
        </w:rPr>
        <w:t>)</w:t>
      </w:r>
    </w:p>
    <w:p>
      <w:pPr>
        <w:pStyle w:val="BodyText"/>
        <w:tabs>
          <w:tab w:pos="2080" w:val="left" w:leader="none"/>
        </w:tabs>
        <w:ind w:left="1"/>
        <w:jc w:val="both"/>
      </w:pPr>
      <w:r>
        <w:rPr/>
        <w:t>от «</w:t>
      </w:r>
      <w:r>
        <w:rPr>
          <w:spacing w:val="64"/>
          <w:u w:val="single"/>
        </w:rPr>
        <w:t>   </w:t>
      </w:r>
      <w:r>
        <w:rPr/>
        <w:t>» </w:t>
      </w:r>
      <w:r>
        <w:rPr>
          <w:u w:val="single"/>
        </w:rPr>
        <w:tab/>
      </w:r>
      <w:r>
        <w:rPr/>
        <w:t>20</w:t>
      </w:r>
      <w:r>
        <w:rPr>
          <w:spacing w:val="56"/>
          <w:w w:val="150"/>
          <w:u w:val="single"/>
        </w:rPr>
        <w:t>  </w:t>
      </w:r>
      <w:r>
        <w:rPr/>
        <w:t>года,</w:t>
      </w:r>
      <w:r>
        <w:rPr>
          <w:spacing w:val="1"/>
        </w:rPr>
        <w:t> </w:t>
      </w:r>
      <w:r>
        <w:rPr/>
        <w:t>№ </w:t>
      </w:r>
      <w:r>
        <w:rPr>
          <w:spacing w:val="59"/>
          <w:u w:val="single"/>
        </w:rPr>
        <w:t>   </w:t>
      </w:r>
      <w:r>
        <w:rPr>
          <w:spacing w:val="-10"/>
        </w:rPr>
        <w:t>.</w:t>
      </w:r>
    </w:p>
    <w:p>
      <w:pPr>
        <w:pStyle w:val="BodyText"/>
        <w:ind w:left="1" w:right="145" w:firstLine="709"/>
        <w:jc w:val="both"/>
      </w:pPr>
      <w:r>
        <w:rPr/>
        <w:t>Приложение: экземпляр периодического печатного издания с опубликованны</w:t>
      </w:r>
      <w:r>
        <w:rPr/>
        <w:t>ми</w:t>
      </w:r>
      <w:r>
        <w:rPr/>
        <w:t> сведениями о размере и других условиях оплаты печатной площади (экранная копи</w:t>
      </w:r>
      <w:r>
        <w:rPr/>
        <w:t>я,</w:t>
      </w:r>
      <w:r>
        <w:rPr/>
        <w:t> распечатка экранной копии страниц сайта сетевого издания с опубликованны</w:t>
      </w:r>
      <w:r>
        <w:rPr/>
        <w:t>ми</w:t>
      </w:r>
      <w:r>
        <w:rPr/>
        <w:t> сведениями о размере и других условиях оплаты печатной площади</w:t>
      </w:r>
      <w:r>
        <w:rPr>
          <w:vertAlign w:val="superscript"/>
        </w:rPr>
        <w:t>12</w:t>
      </w:r>
      <w:r>
        <w:rPr>
          <w:vertAlign w:val="baseline"/>
        </w:rPr>
        <w:t>).</w:t>
      </w:r>
    </w:p>
    <w:p>
      <w:pPr>
        <w:pStyle w:val="BodyText"/>
        <w:rPr>
          <w:sz w:val="20"/>
        </w:rPr>
      </w:pPr>
    </w:p>
    <w:p>
      <w:pPr>
        <w:pStyle w:val="BodyText"/>
        <w:spacing w:before="184"/>
        <w:rPr>
          <w:sz w:val="20"/>
        </w:rPr>
      </w:pPr>
    </w:p>
    <w:p>
      <w:pPr>
        <w:tabs>
          <w:tab w:pos="3829" w:val="left" w:leader="none"/>
          <w:tab w:pos="7090" w:val="left" w:leader="none"/>
        </w:tabs>
        <w:spacing w:line="20" w:lineRule="exact"/>
        <w:ind w:left="-107" w:right="-29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779270" cy="6350"/>
                <wp:effectExtent l="9525" t="0" r="1905" b="317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779270" cy="6350"/>
                          <a:chExt cx="177927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174"/>
                            <a:ext cx="1779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9270" h="0">
                                <a:moveTo>
                                  <a:pt x="0" y="0"/>
                                </a:moveTo>
                                <a:lnTo>
                                  <a:pt x="177927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0.1pt;height:.5pt;mso-position-horizontal-relative:char;mso-position-vertical-relative:line" id="docshapegroup4" coordorigin="0,0" coordsize="2802,10">
                <v:line style="position:absolute" from="0,5" to="2802,5" stroked="true" strokeweight=".49997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350645" cy="6350"/>
                <wp:effectExtent l="9525" t="0" r="1905" b="317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350645" cy="6350"/>
                          <a:chExt cx="1350645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4"/>
                            <a:ext cx="1350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0645" h="0">
                                <a:moveTo>
                                  <a:pt x="0" y="0"/>
                                </a:moveTo>
                                <a:lnTo>
                                  <a:pt x="1350645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6.35pt;height:.5pt;mso-position-horizontal-relative:char;mso-position-vertical-relative:line" id="docshapegroup5" coordorigin="0,0" coordsize="2127,10">
                <v:line style="position:absolute" from="0,5" to="2127,5" stroked="true" strokeweight=".49997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08125" cy="6350"/>
                <wp:effectExtent l="9525" t="0" r="0" b="317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508125" cy="6350"/>
                          <a:chExt cx="1508125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174"/>
                            <a:ext cx="1508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8125" h="0">
                                <a:moveTo>
                                  <a:pt x="0" y="0"/>
                                </a:moveTo>
                                <a:lnTo>
                                  <a:pt x="1508125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8.75pt;height:.5pt;mso-position-horizontal-relative:char;mso-position-vertical-relative:line" id="docshapegroup6" coordorigin="0,0" coordsize="2375,10">
                <v:line style="position:absolute" from="0,5" to="2375,5" stroked="true" strokeweight=".49997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4557" w:val="left" w:leader="none"/>
          <w:tab w:pos="7414" w:val="left" w:leader="none"/>
        </w:tabs>
        <w:spacing w:before="0"/>
        <w:ind w:left="364" w:right="0" w:firstLine="0"/>
        <w:jc w:val="left"/>
        <w:rPr>
          <w:sz w:val="16"/>
        </w:rPr>
      </w:pPr>
      <w:r>
        <w:rPr>
          <w:spacing w:val="-2"/>
          <w:sz w:val="16"/>
        </w:rPr>
        <w:t>(наименование</w:t>
      </w:r>
      <w:r>
        <w:rPr>
          <w:spacing w:val="14"/>
          <w:sz w:val="16"/>
        </w:rPr>
        <w:t> </w:t>
      </w:r>
      <w:r>
        <w:rPr>
          <w:spacing w:val="-2"/>
          <w:sz w:val="16"/>
        </w:rPr>
        <w:t>должности)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  <w:r>
        <w:rPr>
          <w:sz w:val="16"/>
        </w:rPr>
        <w:tab/>
        <w:t>(фамилия, имя, </w:t>
      </w:r>
      <w:r>
        <w:rPr>
          <w:spacing w:val="-2"/>
          <w:sz w:val="16"/>
        </w:rPr>
        <w:t>отчество)</w:t>
      </w:r>
    </w:p>
    <w:p>
      <w:pPr>
        <w:spacing w:before="0"/>
        <w:ind w:left="2803" w:right="0" w:firstLine="0"/>
        <w:jc w:val="left"/>
        <w:rPr>
          <w:sz w:val="20"/>
        </w:rPr>
      </w:pPr>
      <w:r>
        <w:rPr>
          <w:spacing w:val="-4"/>
          <w:sz w:val="20"/>
        </w:rPr>
        <w:t>М.П.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1080135</wp:posOffset>
                </wp:positionH>
                <wp:positionV relativeFrom="paragraph">
                  <wp:posOffset>170305</wp:posOffset>
                </wp:positionV>
                <wp:extent cx="180022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 h="0">
                              <a:moveTo>
                                <a:pt x="0" y="0"/>
                              </a:moveTo>
                              <a:lnTo>
                                <a:pt x="1799996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3.409843pt;width:141.75pt;height:.1pt;mso-position-horizontal-relative:page;mso-position-vertical-relative:paragraph;z-index:-15725568;mso-wrap-distance-left:0;mso-wrap-distance-right:0" id="docshape7" coordorigin="1701,268" coordsize="2835,0" path="m1701,268l4536,268e" filled="false" stroked="true" strokeweight=".666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57"/>
        <w:ind w:left="0" w:right="0" w:firstLine="0"/>
        <w:jc w:val="left"/>
        <w:rPr>
          <w:sz w:val="18"/>
        </w:rPr>
      </w:pPr>
      <w:r>
        <w:rPr>
          <w:sz w:val="18"/>
          <w:vertAlign w:val="superscript"/>
        </w:rPr>
        <w:t>11</w:t>
      </w:r>
      <w:r>
        <w:rPr>
          <w:sz w:val="18"/>
          <w:vertAlign w:val="baseline"/>
        </w:rPr>
        <w:t> При опубликовании сведений о размере и других условиях оплаты печатной площади в сетевом издании, </w:t>
      </w:r>
      <w:r>
        <w:rPr>
          <w:sz w:val="18"/>
          <w:vertAlign w:val="baseline"/>
        </w:rPr>
        <w:t>указывается</w:t>
      </w:r>
      <w:r>
        <w:rPr>
          <w:sz w:val="18"/>
          <w:vertAlign w:val="baseline"/>
        </w:rPr>
        <w:t> ссылка на данную публикацию.</w:t>
      </w:r>
    </w:p>
    <w:p>
      <w:pPr>
        <w:spacing w:before="0"/>
        <w:ind w:left="0" w:right="89" w:firstLine="0"/>
        <w:jc w:val="left"/>
        <w:rPr>
          <w:sz w:val="18"/>
        </w:rPr>
      </w:pPr>
      <w:r>
        <w:rPr>
          <w:sz w:val="18"/>
          <w:vertAlign w:val="superscript"/>
        </w:rPr>
        <w:t>12</w:t>
      </w:r>
      <w:r>
        <w:rPr>
          <w:sz w:val="18"/>
          <w:vertAlign w:val="baseline"/>
        </w:rPr>
        <w:t> При изготовлении экранных копий страниц сайтов (скриншотов) требуется включение в такую копию даты </w:t>
      </w:r>
      <w:r>
        <w:rPr>
          <w:sz w:val="18"/>
          <w:vertAlign w:val="baseline"/>
        </w:rPr>
        <w:t>выпуска</w:t>
      </w:r>
      <w:r>
        <w:rPr>
          <w:sz w:val="18"/>
          <w:vertAlign w:val="baseline"/>
        </w:rPr>
        <w:t> сетевого издания, в котором опубликованы сведения о размере и других условиях оплаты печатной площади.</w:t>
      </w:r>
    </w:p>
    <w:sectPr>
      <w:pgSz w:w="11910" w:h="16840"/>
      <w:pgMar w:top="62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2026-07-03T13:29:07Z</dcterms:created>
  <dcterms:modified xsi:type="dcterms:W3CDTF">2026-07-03T13:29:07Z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2026-07-03T00:00:00Z</vt:filetime>
  </property>
  <property fmtid="{D5CDD505-2E9C-101B-9397-08002B2CF9AE}" pid="3" name="LastSaved">
    <vt:filetime>2026-07-03T00:00:00Z</vt:filetime>
  </property>
  <property fmtid="{D5CDD505-2E9C-101B-9397-08002B2CF9AE}" pid="4" name="Producer">
    <vt:lpwstr>3-Heights(TM) PDF Security Shell 4.8.25.2 (http://www.pdf-tools.com)</vt:lpwstr>
  </property>
</Properties>
</file>