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3F" w:rsidRDefault="0003173F" w:rsidP="001E4DDA"/>
    <w:p w:rsidR="0003173F" w:rsidRDefault="00BA7F74" w:rsidP="0094080F">
      <w:pPr>
        <w:ind w:left="705"/>
        <w:jc w:val="right"/>
      </w:pPr>
      <w:r>
        <w:t>Приложение № 1</w:t>
      </w:r>
    </w:p>
    <w:p w:rsidR="0003173F" w:rsidRDefault="0003173F" w:rsidP="005F5356">
      <w:pPr>
        <w:jc w:val="right"/>
      </w:pPr>
    </w:p>
    <w:p w:rsidR="00BA7F74" w:rsidRDefault="00BA7F74" w:rsidP="005F5356">
      <w:pPr>
        <w:jc w:val="right"/>
      </w:pPr>
      <w:r>
        <w:t>Приложение</w:t>
      </w:r>
      <w:r w:rsidR="00731F92">
        <w:t xml:space="preserve"> </w:t>
      </w:r>
      <w:r>
        <w:t xml:space="preserve"> </w:t>
      </w:r>
    </w:p>
    <w:p w:rsidR="005F5356" w:rsidRDefault="005F5356" w:rsidP="005F5356">
      <w:pPr>
        <w:ind w:left="648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к постановлению                       </w:t>
      </w:r>
    </w:p>
    <w:p w:rsidR="005F5356" w:rsidRDefault="005F5356" w:rsidP="005F5356">
      <w:pPr>
        <w:ind w:left="648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территориальной       </w:t>
      </w:r>
    </w:p>
    <w:p w:rsidR="005F5356" w:rsidRDefault="005F5356" w:rsidP="005F5356">
      <w:pPr>
        <w:ind w:left="6480"/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избирательной комиссии      Цимлянского района</w:t>
      </w:r>
    </w:p>
    <w:p w:rsidR="005F5356" w:rsidRDefault="005F5356" w:rsidP="005F5356">
      <w:pPr>
        <w:ind w:left="6480"/>
        <w:jc w:val="right"/>
        <w:rPr>
          <w:szCs w:val="28"/>
        </w:rPr>
      </w:pPr>
      <w:r>
        <w:rPr>
          <w:szCs w:val="28"/>
        </w:rPr>
        <w:t>Ростовской области</w:t>
      </w:r>
    </w:p>
    <w:p w:rsidR="005F5356" w:rsidRDefault="005F5356" w:rsidP="005F5356">
      <w:pPr>
        <w:ind w:left="6480"/>
        <w:jc w:val="right"/>
        <w:rPr>
          <w:szCs w:val="28"/>
        </w:rPr>
      </w:pPr>
      <w:r>
        <w:rPr>
          <w:szCs w:val="28"/>
        </w:rPr>
        <w:t xml:space="preserve">от  </w:t>
      </w:r>
      <w:r w:rsidR="008D747D">
        <w:rPr>
          <w:szCs w:val="28"/>
        </w:rPr>
        <w:t>2</w:t>
      </w:r>
      <w:r w:rsidR="00A85C03">
        <w:rPr>
          <w:szCs w:val="28"/>
        </w:rPr>
        <w:t>9</w:t>
      </w:r>
      <w:r w:rsidR="008D747D">
        <w:rPr>
          <w:szCs w:val="28"/>
        </w:rPr>
        <w:t xml:space="preserve"> января</w:t>
      </w:r>
      <w:r w:rsidR="002F2202">
        <w:rPr>
          <w:szCs w:val="28"/>
        </w:rPr>
        <w:t xml:space="preserve"> 2020г.</w:t>
      </w:r>
    </w:p>
    <w:p w:rsidR="005F5356" w:rsidRDefault="005F5356" w:rsidP="005F5356">
      <w:pPr>
        <w:ind w:left="648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8D747D">
        <w:rPr>
          <w:szCs w:val="28"/>
        </w:rPr>
        <w:t xml:space="preserve">                           № 133-</w:t>
      </w:r>
      <w:r w:rsidR="003D2882">
        <w:rPr>
          <w:szCs w:val="28"/>
        </w:rPr>
        <w:t>2</w:t>
      </w:r>
    </w:p>
    <w:p w:rsidR="008D747D" w:rsidRDefault="008D747D" w:rsidP="005F5356">
      <w:pPr>
        <w:ind w:left="6480"/>
        <w:jc w:val="center"/>
        <w:rPr>
          <w:szCs w:val="28"/>
        </w:rPr>
      </w:pPr>
    </w:p>
    <w:p w:rsidR="008D747D" w:rsidRDefault="008D747D" w:rsidP="00074E5B">
      <w:pPr>
        <w:jc w:val="center"/>
        <w:rPr>
          <w:b/>
        </w:rPr>
      </w:pPr>
      <w:r>
        <w:rPr>
          <w:b/>
        </w:rPr>
        <w:t>П</w:t>
      </w:r>
      <w:r w:rsidRPr="008C4BCE">
        <w:rPr>
          <w:b/>
        </w:rPr>
        <w:t xml:space="preserve">лан работы территориальной избирательной комиссий </w:t>
      </w:r>
      <w:r w:rsidRPr="008D747D">
        <w:rPr>
          <w:b/>
          <w:u w:val="single"/>
        </w:rPr>
        <w:t>Цимлянского</w:t>
      </w:r>
      <w:r w:rsidRPr="008D747D">
        <w:rPr>
          <w:b/>
        </w:rPr>
        <w:t xml:space="preserve"> </w:t>
      </w:r>
      <w:r>
        <w:rPr>
          <w:b/>
        </w:rPr>
        <w:t>района Ростовской области</w:t>
      </w:r>
    </w:p>
    <w:p w:rsidR="008D747D" w:rsidRDefault="008D747D" w:rsidP="00074E5B">
      <w:pPr>
        <w:jc w:val="center"/>
        <w:rPr>
          <w:b/>
        </w:rPr>
      </w:pPr>
      <w:r w:rsidRPr="008C4BCE">
        <w:rPr>
          <w:b/>
        </w:rPr>
        <w:t>по повышению правовой культуры избирателей на 2020 год</w:t>
      </w:r>
    </w:p>
    <w:p w:rsidR="008D747D" w:rsidRPr="00CE6D42" w:rsidRDefault="008D747D" w:rsidP="00074E5B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2410"/>
        <w:gridCol w:w="2268"/>
        <w:gridCol w:w="2551"/>
      </w:tblGrid>
      <w:tr w:rsidR="00A576FB" w:rsidRPr="00CE6D42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316640" w:rsidRDefault="00074E5B" w:rsidP="00074E5B">
            <w:pPr>
              <w:shd w:val="clear" w:color="auto" w:fill="FFFFFF"/>
              <w:rPr>
                <w:bCs/>
              </w:rPr>
            </w:pPr>
            <w:r w:rsidRPr="00316640">
              <w:rPr>
                <w:bCs/>
              </w:rPr>
              <w:t>№</w:t>
            </w:r>
          </w:p>
          <w:p w:rsidR="00A576FB" w:rsidRPr="00CE6D42" w:rsidRDefault="00074E5B" w:rsidP="00074E5B">
            <w:pPr>
              <w:jc w:val="center"/>
              <w:rPr>
                <w:sz w:val="28"/>
                <w:szCs w:val="28"/>
              </w:rPr>
            </w:pPr>
            <w:proofErr w:type="gramStart"/>
            <w:r w:rsidRPr="00316640">
              <w:rPr>
                <w:bCs/>
              </w:rPr>
              <w:t>п</w:t>
            </w:r>
            <w:proofErr w:type="gramEnd"/>
            <w:r w:rsidRPr="00316640">
              <w:rPr>
                <w:bCs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FB" w:rsidRPr="00CE6D42" w:rsidRDefault="00074E5B" w:rsidP="004C6138">
            <w:pPr>
              <w:jc w:val="center"/>
              <w:rPr>
                <w:sz w:val="28"/>
                <w:szCs w:val="28"/>
              </w:rPr>
            </w:pPr>
            <w:r w:rsidRPr="00316640">
              <w:rPr>
                <w:bCs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316640" w:rsidRDefault="00074E5B" w:rsidP="00074E5B">
            <w:pPr>
              <w:shd w:val="clear" w:color="auto" w:fill="FFFFFF"/>
              <w:jc w:val="center"/>
              <w:rPr>
                <w:bCs/>
              </w:rPr>
            </w:pPr>
            <w:r w:rsidRPr="00316640">
              <w:rPr>
                <w:bCs/>
              </w:rPr>
              <w:t>Срок</w:t>
            </w:r>
          </w:p>
          <w:p w:rsidR="00A576FB" w:rsidRPr="00CE6D42" w:rsidRDefault="00074E5B" w:rsidP="00074E5B">
            <w:pPr>
              <w:jc w:val="center"/>
              <w:rPr>
                <w:sz w:val="28"/>
                <w:szCs w:val="28"/>
              </w:rPr>
            </w:pPr>
            <w:r w:rsidRPr="00316640">
              <w:rPr>
                <w:bCs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FB" w:rsidRPr="00CE6D42" w:rsidRDefault="00074E5B" w:rsidP="004C6138">
            <w:pPr>
              <w:jc w:val="center"/>
              <w:rPr>
                <w:sz w:val="28"/>
                <w:szCs w:val="28"/>
              </w:rPr>
            </w:pPr>
            <w:r w:rsidRPr="00316640">
              <w:rPr>
                <w:bCs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316640" w:rsidRDefault="00074E5B" w:rsidP="00074E5B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316640">
              <w:rPr>
                <w:bCs/>
              </w:rPr>
              <w:t xml:space="preserve">Форма отчета </w:t>
            </w:r>
          </w:p>
          <w:p w:rsidR="00A576FB" w:rsidRPr="00CE6D42" w:rsidRDefault="00074E5B" w:rsidP="00074E5B">
            <w:pPr>
              <w:jc w:val="center"/>
              <w:rPr>
                <w:sz w:val="28"/>
                <w:szCs w:val="28"/>
              </w:rPr>
            </w:pPr>
            <w:r w:rsidRPr="00316640">
              <w:rPr>
                <w:bCs/>
              </w:rPr>
              <w:t>об исполнении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316640">
              <w:t xml:space="preserve">Взаимодействие с </w:t>
            </w:r>
            <w:r>
              <w:t>Молодежным Парламентом по проведению</w:t>
            </w:r>
            <w:r w:rsidRPr="00074E5B">
              <w:t xml:space="preserve"> организационных и информационно-разъяснительных мероприятий: семинары, совещания, «круглые столы», диспуты, дискуссии по вопросам организации и проведения выборов различного уровня.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561397">
            <w:pPr>
              <w:spacing w:after="240"/>
              <w:jc w:val="center"/>
            </w:pPr>
            <w:r>
              <w:t>в</w:t>
            </w:r>
            <w:r w:rsidRPr="00074E5B">
              <w:t xml:space="preserve">есь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>
              <w:t>Поляков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Default="00074E5B" w:rsidP="004C6138">
            <w:pPr>
              <w:spacing w:after="240"/>
              <w:jc w:val="center"/>
            </w:pPr>
            <w:r>
              <w:t xml:space="preserve">Отчет, </w:t>
            </w:r>
          </w:p>
          <w:p w:rsidR="00074E5B" w:rsidRPr="00074E5B" w:rsidRDefault="00074E5B" w:rsidP="004C6138">
            <w:pPr>
              <w:spacing w:after="240"/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2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pStyle w:val="aa"/>
              <w:spacing w:after="240"/>
              <w:jc w:val="both"/>
              <w:rPr>
                <w:sz w:val="24"/>
              </w:rPr>
            </w:pPr>
            <w:r w:rsidRPr="00074E5B">
              <w:rPr>
                <w:sz w:val="24"/>
              </w:rPr>
              <w:t>Мониторинг отражения хода подготовки и              проведения выборов в СМИ: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3564A1">
            <w:pPr>
              <w:spacing w:after="240"/>
              <w:jc w:val="center"/>
            </w:pPr>
            <w:r>
              <w:t>май</w:t>
            </w:r>
            <w:r w:rsidR="00074E5B" w:rsidRPr="00074E5B">
              <w:t>-</w:t>
            </w:r>
            <w:r>
              <w:t>октябрь 2020</w:t>
            </w:r>
            <w:r w:rsidR="00074E5B"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Семикопенко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3564A1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pStyle w:val="aa"/>
              <w:spacing w:after="240"/>
              <w:jc w:val="both"/>
              <w:rPr>
                <w:sz w:val="24"/>
              </w:rPr>
            </w:pPr>
            <w:r w:rsidRPr="00074E5B">
              <w:rPr>
                <w:sz w:val="24"/>
              </w:rPr>
              <w:t>«Позиционирование Избирательной комиссии РО и территориальной избирательной комиссии».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561397">
            <w:pPr>
              <w:spacing w:after="240"/>
              <w:jc w:val="center"/>
            </w:pPr>
            <w:r w:rsidRPr="00074E5B">
              <w:t>1 обзор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Семикопенко И.А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3564A1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pStyle w:val="aa"/>
              <w:spacing w:after="240"/>
              <w:jc w:val="both"/>
              <w:rPr>
                <w:sz w:val="24"/>
              </w:rPr>
            </w:pPr>
            <w:r w:rsidRPr="00074E5B">
              <w:rPr>
                <w:sz w:val="24"/>
              </w:rPr>
              <w:t>«Влияние публикаций в СМИ на готовность                избирателей принять участие в выборах».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561397">
            <w:pPr>
              <w:spacing w:after="240"/>
              <w:jc w:val="center"/>
            </w:pPr>
            <w:r>
              <w:t>октябрь 2020</w:t>
            </w:r>
            <w:r w:rsidR="00074E5B"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Семикопенко И.А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3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pStyle w:val="aa"/>
              <w:jc w:val="both"/>
              <w:rPr>
                <w:sz w:val="24"/>
              </w:rPr>
            </w:pPr>
            <w:r w:rsidRPr="00074E5B">
              <w:rPr>
                <w:sz w:val="24"/>
              </w:rPr>
              <w:t>Мониторинг обращений избирателей на                     «горячую линию» территориальной избирательной комиссии Цимлянского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3564A1">
            <w:pPr>
              <w:spacing w:after="240"/>
              <w:jc w:val="center"/>
            </w:pPr>
            <w:r>
              <w:t>и</w:t>
            </w:r>
            <w:r w:rsidR="00074E5B" w:rsidRPr="00074E5B">
              <w:t>юль-декабрь  20</w:t>
            </w:r>
            <w:r>
              <w:t>20</w:t>
            </w:r>
            <w:r w:rsidR="00074E5B"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Широкова С.М.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lastRenderedPageBreak/>
              <w:t>4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pStyle w:val="aa"/>
              <w:jc w:val="both"/>
              <w:rPr>
                <w:sz w:val="24"/>
              </w:rPr>
            </w:pPr>
            <w:r w:rsidRPr="00074E5B">
              <w:rPr>
                <w:sz w:val="24"/>
              </w:rPr>
              <w:t>Отношение избирателей к деятельности избирательных комиссий Цимлянского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3564A1">
            <w:pPr>
              <w:spacing w:after="240"/>
              <w:jc w:val="center"/>
            </w:pPr>
            <w:r>
              <w:t>и</w:t>
            </w:r>
            <w:r w:rsidR="00074E5B" w:rsidRPr="00074E5B">
              <w:t>юль-декабрь  20</w:t>
            </w:r>
            <w:r>
              <w:t>20</w:t>
            </w:r>
            <w:r w:rsidR="00074E5B"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BE5765">
            <w:pPr>
              <w:jc w:val="center"/>
            </w:pPr>
            <w:r w:rsidRPr="00074E5B">
              <w:t>И.А. Семикопенко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4C6138">
            <w:pPr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pStyle w:val="aa"/>
              <w:jc w:val="both"/>
              <w:rPr>
                <w:sz w:val="24"/>
              </w:rPr>
            </w:pPr>
            <w:r w:rsidRPr="00074E5B">
              <w:rPr>
                <w:sz w:val="24"/>
              </w:rPr>
              <w:t>Оценка уровня информированности избирателей о предстоящих выборах.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3564A1">
            <w:pPr>
              <w:spacing w:after="240"/>
              <w:jc w:val="center"/>
            </w:pPr>
            <w:r>
              <w:t>и</w:t>
            </w:r>
            <w:r w:rsidR="00074E5B" w:rsidRPr="00074E5B">
              <w:t>юль-</w:t>
            </w:r>
            <w:r>
              <w:t>август</w:t>
            </w:r>
            <w:r w:rsidR="00074E5B" w:rsidRPr="00074E5B">
              <w:t xml:space="preserve">  20</w:t>
            </w:r>
            <w:r>
              <w:t>20</w:t>
            </w:r>
            <w:r w:rsidR="00074E5B"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И.А. Семикопенко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6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564A1" w:rsidP="00D4228F">
            <w:pPr>
              <w:pStyle w:val="aa"/>
              <w:jc w:val="both"/>
              <w:rPr>
                <w:sz w:val="24"/>
              </w:rPr>
            </w:pPr>
            <w:r w:rsidRPr="003564A1">
              <w:rPr>
                <w:sz w:val="24"/>
              </w:rPr>
              <w:t>Взаимодействие с районным обществом инвалидов</w:t>
            </w:r>
            <w:r>
              <w:t xml:space="preserve"> </w:t>
            </w:r>
            <w:r w:rsidRPr="00074E5B">
              <w:rPr>
                <w:sz w:val="24"/>
              </w:rPr>
              <w:t xml:space="preserve">на предмет участия в выборах </w:t>
            </w:r>
            <w:r w:rsidR="00074E5B" w:rsidRPr="00074E5B">
              <w:rPr>
                <w:sz w:val="24"/>
              </w:rPr>
              <w:t>лиц с ограниченными физическими возможностями</w:t>
            </w:r>
            <w:r w:rsidR="00D4228F">
              <w:rPr>
                <w:sz w:val="24"/>
              </w:rPr>
              <w:t>.</w:t>
            </w:r>
            <w:r w:rsidR="00074E5B" w:rsidRPr="00074E5B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561397">
            <w:pPr>
              <w:spacing w:after="240"/>
              <w:jc w:val="center"/>
            </w:pPr>
            <w:r>
              <w:t>май</w:t>
            </w:r>
            <w:r w:rsidRPr="00074E5B">
              <w:t>-</w:t>
            </w:r>
            <w:r>
              <w:t>октябрь 2020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Поляков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7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Разработка  и распространение методических и рекомендательных  материалов  для участковых избирательных комиссий по вопросам информирования участников избирательного процесса в ходе подготовки и проведения выборов.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561397">
            <w:pPr>
              <w:spacing w:after="240"/>
              <w:jc w:val="center"/>
            </w:pPr>
            <w:r>
              <w:t>в</w:t>
            </w:r>
            <w:r w:rsidR="00074E5B" w:rsidRPr="00074E5B"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Родина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D4228F">
            <w:pPr>
              <w:spacing w:after="240"/>
              <w:jc w:val="center"/>
            </w:pPr>
            <w:r>
              <w:t>служебная записка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8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Распространение справочных, методических, информационных и иных материаловпо выборам, подготовленных ИКРО и ЦИК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561397">
            <w:pPr>
              <w:spacing w:after="240"/>
              <w:jc w:val="center"/>
            </w:pPr>
            <w:r>
              <w:t>в</w:t>
            </w:r>
            <w:r w:rsidR="00074E5B" w:rsidRPr="00074E5B"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Деревянко Н.Л., Павлова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9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Организация передвижных выставок, обновление и пополнение материалов на информационных стендах ТИК и УИК.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D4228F">
            <w:pPr>
              <w:spacing w:after="240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Нефедов А.М.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служебная записка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10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Организация доставки молодым избирателям персональных поздравлений с совершеннолетием и приглашением принять участие в выборах.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561397">
            <w:pPr>
              <w:spacing w:after="240"/>
              <w:jc w:val="center"/>
            </w:pPr>
            <w:r>
              <w:t>и</w:t>
            </w:r>
            <w:r w:rsidRPr="00074E5B">
              <w:t>юль-</w:t>
            </w:r>
            <w:r>
              <w:t>август</w:t>
            </w:r>
            <w:r w:rsidRPr="00074E5B">
              <w:t xml:space="preserve"> 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 w:rsidRPr="00074E5B">
              <w:t>И.А. Семикопенко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11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Проведение серии просветительских акций, направленных на повышение правовой культуры и политической грамотности избирателей Цимлянского района в период проведения выборов.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561397">
            <w:pPr>
              <w:spacing w:after="240"/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ТИК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Администрация района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культуры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12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Организация работы информационных центров по выборам (на базе РДК, КДЦ, СДК, библиотек, клубов Молодого избирателя).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561397">
            <w:pPr>
              <w:spacing w:after="240"/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ТИК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Администрация района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культуры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jc w:val="center"/>
            </w:pPr>
            <w:r>
              <w:t>13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Организация серии просветительских встреч с работающей молодежью и «ветеранами голосования».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561397">
            <w:pPr>
              <w:spacing w:after="240"/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ТИК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Администрация района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D4228F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BE5765">
            <w:pPr>
              <w:jc w:val="center"/>
            </w:pPr>
            <w:r>
              <w:lastRenderedPageBreak/>
              <w:t>14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Совместная работа территориальной, участковых избирательных комиссий, органов местного самоуправления, Молодежного Парламента по вопросу участия работающей молодежи в выборах.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561397">
            <w:pPr>
              <w:spacing w:after="240"/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ТИК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Администрации района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3032FB">
            <w:pPr>
              <w:jc w:val="center"/>
            </w:pPr>
            <w:r w:rsidRPr="00074E5B">
              <w:t>1</w:t>
            </w:r>
            <w:r w:rsidR="003032FB">
              <w:t>5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Принимать участие в проводимых мероприятиях Клубов молодого избирателя, сельских библиотеках, домов культуры, направленных на повышение правового просвещения, политической грамотности молодых и будущих избирателей.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561397">
            <w:pPr>
              <w:spacing w:after="240"/>
              <w:jc w:val="center"/>
            </w:pPr>
            <w:r>
              <w:t>и</w:t>
            </w:r>
            <w:r w:rsidRPr="00074E5B">
              <w:t>юль-</w:t>
            </w:r>
            <w:r>
              <w:t>август</w:t>
            </w:r>
            <w:r w:rsidRPr="00074E5B">
              <w:t xml:space="preserve"> 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Поляков С.И., председатели</w:t>
            </w:r>
            <w:r w:rsidR="00074E5B" w:rsidRPr="00074E5B">
              <w:t xml:space="preserve"> УИК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spacing w:after="240"/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3032FB">
            <w:r w:rsidRPr="00074E5B">
              <w:t xml:space="preserve"> 1</w:t>
            </w:r>
            <w:r w:rsidR="003032FB">
              <w:t>6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Принимать участие в выступлении агитбригад,  сходах граждан. Совместно с сотрудниками библиотек провести дни информации о приближающихся выборах, обзоры периодики по избирательной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Поляков С.И.,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3032FB">
            <w:pPr>
              <w:jc w:val="center"/>
            </w:pPr>
            <w:r w:rsidRPr="00074E5B">
              <w:t>1</w:t>
            </w:r>
            <w:r w:rsidR="003032FB">
              <w:t>7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both"/>
            </w:pPr>
            <w:r>
              <w:t>Взаимодействие с руководителями</w:t>
            </w:r>
            <w:r w:rsidR="00074E5B" w:rsidRPr="00074E5B">
              <w:t xml:space="preserve"> предприятий с непрерывным циклом работы, включая  предприятия торговли. Согласно данному перечню, проводить индивидуальную работу с каждым руководителем предприятия по вопросу предоставления возможности работникам проголосовать.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A1" w:rsidRPr="00074E5B" w:rsidRDefault="003564A1" w:rsidP="003564A1">
            <w:pPr>
              <w:jc w:val="center"/>
            </w:pPr>
            <w:r w:rsidRPr="00074E5B">
              <w:t>В.В. Родина</w:t>
            </w:r>
          </w:p>
          <w:p w:rsidR="00074E5B" w:rsidRPr="00074E5B" w:rsidRDefault="003564A1" w:rsidP="003564A1">
            <w:pPr>
              <w:jc w:val="center"/>
            </w:pPr>
            <w:r w:rsidRPr="00074E5B">
              <w:t>Н.Л. Деревянко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spacing w:after="240"/>
              <w:jc w:val="center"/>
            </w:pPr>
            <w:r>
              <w:t>служебная записка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3032FB">
            <w:pPr>
              <w:jc w:val="center"/>
            </w:pPr>
            <w:r w:rsidRPr="00074E5B">
              <w:t>1</w:t>
            </w:r>
            <w:r w:rsidR="003032FB">
              <w:t>8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both"/>
            </w:pPr>
            <w:r>
              <w:t>Взаимодействие</w:t>
            </w:r>
            <w:r w:rsidRPr="00074E5B">
              <w:t xml:space="preserve"> </w:t>
            </w:r>
            <w:r w:rsidR="00074E5B" w:rsidRPr="00074E5B">
              <w:t xml:space="preserve">с руководителями национальных объединений и конфессий  по вопросу организации разъяснительной работы по привлечению к участию в выборах граждан, входящих в национальные объединения, привлекая их к распространению информационно-разъяснительных материалов комиссий. </w:t>
            </w:r>
          </w:p>
          <w:p w:rsidR="00074E5B" w:rsidRPr="00074E5B" w:rsidRDefault="00074E5B" w:rsidP="004C6138">
            <w:pPr>
              <w:jc w:val="both"/>
            </w:pPr>
            <w:r w:rsidRPr="00074E5B">
              <w:t xml:space="preserve">Привлекать руководителей национальных объединений к участию во встречах с трудовыми коллективами, созданными по национальному принципу (овощеводы, овцеводы).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FB" w:rsidRPr="00074E5B" w:rsidRDefault="003032FB" w:rsidP="003032FB">
            <w:pPr>
              <w:jc w:val="center"/>
            </w:pPr>
            <w:r w:rsidRPr="00074E5B">
              <w:t>В.В. Родина</w:t>
            </w:r>
          </w:p>
          <w:p w:rsidR="00074E5B" w:rsidRPr="00074E5B" w:rsidRDefault="00074E5B" w:rsidP="004C6138">
            <w:pPr>
              <w:jc w:val="center"/>
            </w:pPr>
          </w:p>
          <w:p w:rsidR="00074E5B" w:rsidRPr="00074E5B" w:rsidRDefault="00074E5B" w:rsidP="004C6138">
            <w:pPr>
              <w:jc w:val="center"/>
            </w:pPr>
            <w:r w:rsidRPr="00074E5B">
              <w:t>Администрации района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3032FB">
            <w:pPr>
              <w:spacing w:after="240"/>
              <w:jc w:val="center"/>
            </w:pPr>
            <w:r>
              <w:t>служебная записка</w:t>
            </w:r>
          </w:p>
        </w:tc>
      </w:tr>
      <w:tr w:rsidR="00074E5B" w:rsidRPr="00074E5B" w:rsidTr="004F0C7E">
        <w:trPr>
          <w:trHeight w:val="1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3032FB">
            <w:pPr>
              <w:jc w:val="center"/>
            </w:pPr>
            <w:r w:rsidRPr="00074E5B">
              <w:t>1</w:t>
            </w:r>
            <w:r w:rsidR="003032FB">
              <w:t>9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both"/>
            </w:pPr>
            <w:r>
              <w:t>Взаимодействие</w:t>
            </w:r>
            <w:r w:rsidRPr="00074E5B">
              <w:t xml:space="preserve"> с руководителями </w:t>
            </w:r>
            <w:r>
              <w:t>СОШ по оказанию</w:t>
            </w:r>
            <w:r w:rsidR="00074E5B" w:rsidRPr="00074E5B">
              <w:t xml:space="preserve"> практической помощи в  проведении выборов органов школьного самоуправления.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в</w:t>
            </w:r>
            <w:r w:rsidRPr="00074E5B">
              <w:t>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 w:rsidRPr="00074E5B">
              <w:t xml:space="preserve">И.А. Семикопенко </w:t>
            </w:r>
            <w:r w:rsidR="00074E5B" w:rsidRPr="00074E5B">
              <w:t>Отдел образования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по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spacing w:after="240"/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BE5765">
            <w:pPr>
              <w:jc w:val="center"/>
            </w:pPr>
            <w:r>
              <w:t>20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Организация и проведение встречи-акции для старшеклассников «Голосуем впервые».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t>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 w:rsidRPr="00074E5B">
              <w:t xml:space="preserve">Н.Л. Деревянко </w:t>
            </w:r>
            <w:r w:rsidR="00074E5B" w:rsidRPr="00074E5B">
              <w:t>Отдел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spacing w:after="240"/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B111C0">
            <w:pPr>
              <w:jc w:val="center"/>
            </w:pPr>
            <w:r w:rsidRPr="00074E5B"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 xml:space="preserve">Подготовка и проведение круглых столов, диспутов, дискуссий, </w:t>
            </w:r>
            <w:r w:rsidRPr="00074E5B">
              <w:lastRenderedPageBreak/>
              <w:t>информационных часов на темы: «История выборов от античности до наших дней», «Право избирать и быть избранным», «Политический выбор»</w:t>
            </w:r>
            <w:proofErr w:type="gramStart"/>
            <w:r w:rsidRPr="00074E5B">
              <w:t>,«</w:t>
            </w:r>
            <w:proofErr w:type="gramEnd"/>
            <w:r w:rsidRPr="00074E5B">
              <w:t>Знаток избирательного права».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lastRenderedPageBreak/>
              <w:t>август-сентябрь</w:t>
            </w:r>
            <w:r w:rsidRPr="00074E5B">
              <w:t xml:space="preserve"> </w:t>
            </w:r>
            <w:r w:rsidRPr="00074E5B">
              <w:lastRenderedPageBreak/>
              <w:t>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3032FB" w:rsidP="004C6138">
            <w:pPr>
              <w:jc w:val="center"/>
            </w:pPr>
            <w:r>
              <w:lastRenderedPageBreak/>
              <w:t>Поляков С.И.,</w:t>
            </w:r>
          </w:p>
          <w:p w:rsidR="00074E5B" w:rsidRPr="00074E5B" w:rsidRDefault="00074E5B" w:rsidP="004C6138">
            <w:pPr>
              <w:jc w:val="center"/>
            </w:pPr>
            <w:r w:rsidRPr="00074E5B">
              <w:lastRenderedPageBreak/>
              <w:t>Отдел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spacing w:after="240"/>
              <w:jc w:val="center"/>
            </w:pPr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542B72">
            <w:pPr>
              <w:jc w:val="center"/>
            </w:pPr>
            <w:r w:rsidRPr="00074E5B">
              <w:lastRenderedPageBreak/>
              <w:t>2</w:t>
            </w:r>
            <w:r w:rsidR="00542B72">
              <w:t>2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Подготовка и проведение агитпредставлений: «Мы вас на выборы приглашаем»</w:t>
            </w:r>
            <w:proofErr w:type="gramStart"/>
            <w:r w:rsidRPr="00074E5B">
              <w:t>,«</w:t>
            </w:r>
            <w:proofErr w:type="gramEnd"/>
            <w:r w:rsidRPr="00074E5B">
              <w:t>Все на выборы»,«Все в этом мире зависит от  нас».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август-сентябрь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Деревянко Н.Л.,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spacing w:after="240"/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542B72">
            <w:pPr>
              <w:jc w:val="center"/>
            </w:pPr>
            <w:r w:rsidRPr="00074E5B">
              <w:t>2</w:t>
            </w:r>
            <w:r w:rsidR="00542B72">
              <w:t>3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both"/>
            </w:pPr>
            <w:r>
              <w:t>Участие в п</w:t>
            </w:r>
            <w:r w:rsidR="00074E5B" w:rsidRPr="00074E5B">
              <w:t>одготовк</w:t>
            </w:r>
            <w:r>
              <w:t>е</w:t>
            </w:r>
            <w:r w:rsidR="00074E5B" w:rsidRPr="00074E5B">
              <w:t xml:space="preserve"> и проведени</w:t>
            </w:r>
            <w:r>
              <w:t>и</w:t>
            </w:r>
            <w:r w:rsidR="00074E5B" w:rsidRPr="00074E5B">
              <w:t xml:space="preserve"> заседаний координационного Совета по информационно-разъяснительной деятельности. </w:t>
            </w:r>
          </w:p>
          <w:p w:rsidR="00074E5B" w:rsidRPr="00074E5B" w:rsidRDefault="00074E5B" w:rsidP="004C6138">
            <w:pPr>
              <w:jc w:val="both"/>
            </w:pPr>
            <w:r w:rsidRPr="00074E5B">
              <w:t xml:space="preserve">Направление деятельности Координационного Совета – взаимодействие </w:t>
            </w:r>
            <w:proofErr w:type="gramStart"/>
            <w:r w:rsidRPr="00074E5B">
              <w:t>с</w:t>
            </w:r>
            <w:proofErr w:type="gramEnd"/>
            <w:r w:rsidRPr="00074E5B">
              <w:t>: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органами местного самоуправления;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участковыми избирательными комиссиями;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правоохранительными органами;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представителями политических партий;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руководителями клубов Молодого избирателя;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-председателем Молодежного Парламента, редактором районной газеты «Придонье»;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органами школьного самоуправления;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сельскими клубами;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 сельскими библиотеками.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и</w:t>
            </w:r>
            <w:r w:rsidRPr="00074E5B">
              <w:t>юль-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Поляков С.И.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Отдел культуры, Отдел образования,  районная 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542B72">
            <w:pPr>
              <w:jc w:val="center"/>
            </w:pPr>
            <w:r w:rsidRPr="00074E5B">
              <w:t>2</w:t>
            </w:r>
            <w:r w:rsidR="00542B72">
              <w:t>4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Совместная работа территориальной и участковых избирательных комиссий, органов местного самоуправления, Молодежного Парламента по вопросу участия работающей молодежи в выборах в качестве участников избирательного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и</w:t>
            </w:r>
            <w:r w:rsidRPr="00074E5B">
              <w:t>юль-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Родина В.В.</w:t>
            </w:r>
            <w:r w:rsidR="00074E5B" w:rsidRPr="00074E5B">
              <w:t xml:space="preserve">, </w:t>
            </w:r>
            <w:r>
              <w:t xml:space="preserve">председатели </w:t>
            </w:r>
            <w:r w:rsidR="00074E5B" w:rsidRPr="00074E5B">
              <w:t>УИК;</w:t>
            </w:r>
          </w:p>
          <w:p w:rsidR="00074E5B" w:rsidRPr="00074E5B" w:rsidRDefault="00074E5B" w:rsidP="004C6138">
            <w:pPr>
              <w:jc w:val="center"/>
            </w:pPr>
            <w:r w:rsidRPr="00074E5B">
              <w:t xml:space="preserve">Молодежный парламент, специалисты администрации района, </w:t>
            </w:r>
            <w:proofErr w:type="gramStart"/>
            <w:r w:rsidRPr="00074E5B">
              <w:t>городского</w:t>
            </w:r>
            <w:proofErr w:type="gramEnd"/>
            <w:r w:rsidRPr="00074E5B">
              <w:t xml:space="preserve"> и  сельских поселений.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rPr>
          <w:trHeight w:val="2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lastRenderedPageBreak/>
              <w:t>2</w:t>
            </w:r>
            <w:r w:rsidR="00542B72">
              <w:t>5</w:t>
            </w:r>
            <w:r w:rsidRPr="00074E5B">
              <w:t>.</w:t>
            </w:r>
          </w:p>
          <w:p w:rsidR="00074E5B" w:rsidRPr="00074E5B" w:rsidRDefault="00074E5B" w:rsidP="004C6138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Работа информационной группы при ТИК Цимлянского района, разъясняющей избирательное законодательство, с привлечением членов Молодежного Парламента.</w:t>
            </w:r>
          </w:p>
          <w:p w:rsidR="00074E5B" w:rsidRPr="00074E5B" w:rsidRDefault="00074E5B" w:rsidP="004C6138">
            <w:pPr>
              <w:jc w:val="both"/>
            </w:pPr>
            <w:r w:rsidRPr="00074E5B">
              <w:t>Информирование избирателей через районную газету «Придонье».</w:t>
            </w:r>
          </w:p>
          <w:p w:rsidR="00074E5B" w:rsidRPr="00074E5B" w:rsidRDefault="00074E5B" w:rsidP="004C6138">
            <w:pPr>
              <w:jc w:val="both"/>
            </w:pPr>
            <w:r w:rsidRPr="00074E5B">
              <w:t>При взаимодействии с Молодежным Парламентом проводить работу по повышению правовой культуры работающей молодежи в соответствии с разработанной и утвержденной Программой по работе с молодежью.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и</w:t>
            </w:r>
            <w:r w:rsidRPr="00074E5B">
              <w:t>юль-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72" w:rsidRPr="00074E5B" w:rsidRDefault="00542B72" w:rsidP="00542B72">
            <w:pPr>
              <w:jc w:val="center"/>
            </w:pPr>
            <w:r>
              <w:t>Родина В.В.</w:t>
            </w:r>
            <w:r w:rsidRPr="00074E5B">
              <w:t xml:space="preserve">, </w:t>
            </w:r>
            <w:r>
              <w:t xml:space="preserve">председатели </w:t>
            </w:r>
            <w:r w:rsidRPr="00074E5B">
              <w:t>УИК;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Молодежный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парламент,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районнаягазета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542B72">
            <w:pPr>
              <w:jc w:val="center"/>
            </w:pPr>
            <w:r w:rsidRPr="00074E5B">
              <w:t>2</w:t>
            </w:r>
            <w:r w:rsidR="00542B72">
              <w:t>6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both"/>
            </w:pPr>
            <w:r>
              <w:t>Взаимодействие</w:t>
            </w:r>
            <w:r w:rsidR="00074E5B" w:rsidRPr="00074E5B">
              <w:t xml:space="preserve"> с главами </w:t>
            </w:r>
            <w:r>
              <w:t xml:space="preserve">городского и </w:t>
            </w:r>
            <w:r w:rsidR="00074E5B" w:rsidRPr="00074E5B">
              <w:t>сельских поселений, председателем Молодежного Парламента с целью получения полных сведений об избирателях, обучающихся по очной форме обучения не по месту жительства:</w:t>
            </w:r>
          </w:p>
          <w:p w:rsidR="00074E5B" w:rsidRPr="00074E5B" w:rsidRDefault="00074E5B" w:rsidP="004C6138">
            <w:pPr>
              <w:jc w:val="both"/>
            </w:pPr>
            <w:r w:rsidRPr="00074E5B">
              <w:t>-разъяснять родителям студентов, а также студентам, обучающимся за пределами территории сельского поселения о порядке голосования;</w:t>
            </w:r>
          </w:p>
          <w:p w:rsidR="00074E5B" w:rsidRPr="00074E5B" w:rsidRDefault="00074E5B" w:rsidP="004C6138">
            <w:pPr>
              <w:jc w:val="both"/>
            </w:pPr>
            <w:r w:rsidRPr="00074E5B">
              <w:t>-подготовить информационный материал в районную газету «Придонье», а также листовки для данной категории избирателей с разъяснениями избирательного законодательства, порядка получения и заполнения бюллетеней;</w:t>
            </w:r>
          </w:p>
          <w:p w:rsidR="00074E5B" w:rsidRPr="00074E5B" w:rsidRDefault="00074E5B" w:rsidP="00B111C0">
            <w:pPr>
              <w:jc w:val="both"/>
            </w:pPr>
            <w:r w:rsidRPr="00074E5B">
              <w:t>-организовать проведение мероприятий в учреждениях культуры, клубах Молодого избирателя, городских и сельских библиотеках, Молодежного Парламента, направленные на повышение интереса к выборам.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август</w:t>
            </w:r>
            <w:r w:rsidRPr="00074E5B">
              <w:t>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Родина В.В.</w:t>
            </w:r>
            <w:r w:rsidRPr="00074E5B">
              <w:t xml:space="preserve">, </w:t>
            </w:r>
            <w:r>
              <w:t xml:space="preserve">председатели </w:t>
            </w:r>
            <w:r w:rsidRPr="00074E5B">
              <w:t>УИК</w:t>
            </w:r>
            <w:r>
              <w:t xml:space="preserve">, главы </w:t>
            </w:r>
            <w:proofErr w:type="gramStart"/>
            <w:r>
              <w:t>городского</w:t>
            </w:r>
            <w:proofErr w:type="gramEnd"/>
            <w:r>
              <w:t xml:space="preserve"> и </w:t>
            </w:r>
            <w:r w:rsidRPr="00074E5B">
              <w:t xml:space="preserve"> </w:t>
            </w:r>
            <w:r w:rsidR="00074E5B" w:rsidRPr="00074E5B">
              <w:t>сельских поселений; Молодежный Парламент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542B72" w:rsidP="004C6138">
            <w:pPr>
              <w:jc w:val="center"/>
            </w:pPr>
            <w:r>
              <w:t>аналитическая справка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053677">
            <w:r w:rsidRPr="00074E5B">
              <w:t xml:space="preserve"> </w:t>
            </w:r>
            <w:r w:rsidR="00053677">
              <w:t>27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В</w:t>
            </w:r>
            <w:r w:rsidR="00542B72">
              <w:t>заимодействие</w:t>
            </w:r>
            <w:r w:rsidRPr="00074E5B">
              <w:t xml:space="preserve">  с  органами  местного  самоуправления, лидерами </w:t>
            </w:r>
            <w:r w:rsidR="00542B72">
              <w:t xml:space="preserve">местных </w:t>
            </w:r>
            <w:r w:rsidRPr="00074E5B">
              <w:t>отделений политических партий, представителями  общественных  организаций, гражданами, пользующимися  авторитетом  среди  жителей  района, сельского поселения:</w:t>
            </w:r>
          </w:p>
          <w:p w:rsidR="00074E5B" w:rsidRPr="00074E5B" w:rsidRDefault="00053677" w:rsidP="004C6138">
            <w:pPr>
              <w:jc w:val="both"/>
            </w:pPr>
            <w:r>
              <w:t>- участвие</w:t>
            </w:r>
            <w:r w:rsidR="00074E5B" w:rsidRPr="00074E5B">
              <w:t xml:space="preserve"> в проводимых сходах, встречах с избирателями, личных беседах, выступлениях информационных групп по разъяснению социально-политических вопросов, избирательных прав граждан, порядка голосования.</w:t>
            </w:r>
          </w:p>
          <w:p w:rsidR="00074E5B" w:rsidRPr="00074E5B" w:rsidRDefault="00074E5B" w:rsidP="004C6138">
            <w:pPr>
              <w:jc w:val="both"/>
            </w:pPr>
            <w:r w:rsidRPr="00074E5B">
              <w:t xml:space="preserve">По месту работы избирателей при взаимодействии с </w:t>
            </w:r>
            <w:r w:rsidRPr="00074E5B">
              <w:lastRenderedPageBreak/>
              <w:t>руководителями предприятий проводить встречи, индивидуальные беседы.</w:t>
            </w:r>
          </w:p>
          <w:p w:rsidR="00074E5B" w:rsidRPr="00074E5B" w:rsidRDefault="00074E5B" w:rsidP="004C6138">
            <w:pPr>
              <w:jc w:val="both"/>
            </w:pPr>
            <w:r w:rsidRPr="00074E5B">
              <w:t>Организовать информирование избирателей во время проведения соревнований по футболу, волейболу и другим видам спорта.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lastRenderedPageBreak/>
              <w:t>август</w:t>
            </w:r>
            <w:r w:rsidRPr="00074E5B">
              <w:t>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 xml:space="preserve">Поляков С.И., председатели </w:t>
            </w:r>
            <w:r w:rsidRPr="00074E5B">
              <w:t>УИК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B111C0">
            <w:pPr>
              <w:jc w:val="center"/>
            </w:pPr>
            <w:r>
              <w:lastRenderedPageBreak/>
              <w:t>28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4E5B" w:rsidRPr="00074E5B">
              <w:rPr>
                <w:sz w:val="24"/>
                <w:szCs w:val="24"/>
              </w:rPr>
              <w:t>заимодействие с районным отделением общественной организации инвалидов, руководителем центральной библиотечной системы по совместной работе по информированию избирателей, являющихся инвалидами.</w:t>
            </w:r>
          </w:p>
          <w:p w:rsidR="00074E5B" w:rsidRPr="00074E5B" w:rsidRDefault="00074E5B" w:rsidP="004C6138">
            <w:pPr>
              <w:jc w:val="both"/>
            </w:pPr>
            <w:r w:rsidRPr="00074E5B">
              <w:t>В библиотеках, культурно – досуговых центрах, клубах проводить с избирателями, являющимися инвалидами, регулярные тематические беседы, вечера, информационные встречи по разъяснению избирательного законодательства.</w:t>
            </w:r>
          </w:p>
          <w:p w:rsidR="00074E5B" w:rsidRPr="00074E5B" w:rsidRDefault="00074E5B" w:rsidP="004C6138">
            <w:pPr>
              <w:pStyle w:val="a6"/>
              <w:jc w:val="both"/>
              <w:rPr>
                <w:sz w:val="24"/>
              </w:rPr>
            </w:pPr>
            <w:r w:rsidRPr="00074E5B">
              <w:rPr>
                <w:sz w:val="24"/>
              </w:rPr>
              <w:t>Для слабовидящих избирателей обеспечить трансляцию информационных материалов, раскрывающих суть конституционного права избирать и быть избранным, информирующих избирателей района о проводимых процедурах по подготовке выборов.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август</w:t>
            </w:r>
            <w:r w:rsidRPr="00074E5B">
              <w:t>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Поляков С.И.,</w:t>
            </w:r>
            <w:r w:rsidR="00074E5B" w:rsidRPr="00074E5B">
              <w:t xml:space="preserve"> УСЗН, ЦСО, общественной организации инвалидов,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29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2C6A3B">
            <w:pPr>
              <w:jc w:val="both"/>
              <w:rPr>
                <w:b/>
                <w:bCs/>
              </w:rPr>
            </w:pPr>
            <w:r>
              <w:t xml:space="preserve">Взаимодействие с </w:t>
            </w:r>
            <w:r w:rsidR="00074E5B" w:rsidRPr="00074E5B">
              <w:rPr>
                <w:bCs/>
              </w:rPr>
              <w:t>район</w:t>
            </w:r>
            <w:r>
              <w:rPr>
                <w:bCs/>
              </w:rPr>
              <w:t>ной газетой</w:t>
            </w:r>
            <w:r w:rsidR="00074E5B" w:rsidRPr="00074E5B">
              <w:rPr>
                <w:bCs/>
              </w:rPr>
              <w:t xml:space="preserve"> «Придонье</w:t>
            </w:r>
            <w:r>
              <w:rPr>
                <w:bCs/>
              </w:rPr>
              <w:t>»,</w:t>
            </w:r>
            <w:r>
              <w:t xml:space="preserve"> ведение в ней </w:t>
            </w:r>
            <w:r w:rsidR="00074E5B" w:rsidRPr="00074E5B">
              <w:t>постоянной рубрики «Выборы» и  размещение в ней тематических материалов по подготовке выборов.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май</w:t>
            </w:r>
            <w:r w:rsidRPr="00074E5B">
              <w:t>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Поляков С.И.</w:t>
            </w:r>
            <w:r w:rsidR="00074E5B" w:rsidRPr="00074E5B">
              <w:t>,</w:t>
            </w:r>
          </w:p>
          <w:p w:rsidR="00074E5B" w:rsidRPr="00074E5B" w:rsidRDefault="00074E5B" w:rsidP="004C6138">
            <w:pPr>
              <w:jc w:val="center"/>
            </w:pPr>
            <w:r w:rsidRPr="00074E5B">
              <w:t>районная 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30</w:t>
            </w:r>
            <w:r w:rsidR="00074E5B"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  <w:rPr>
                <w:b/>
                <w:bCs/>
              </w:rPr>
            </w:pPr>
            <w:r w:rsidRPr="00074E5B">
              <w:t xml:space="preserve">Регулярное информационное наполнение </w:t>
            </w:r>
            <w:r w:rsidRPr="00074E5B">
              <w:rPr>
                <w:lang w:val="en-US"/>
              </w:rPr>
              <w:t>web</w:t>
            </w:r>
            <w:r w:rsidRPr="00074E5B">
              <w:t>-страницы территориальной избирательной комиссии.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май</w:t>
            </w:r>
            <w:r w:rsidRPr="00074E5B">
              <w:t>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Деревянко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Отчет</w:t>
            </w:r>
          </w:p>
        </w:tc>
      </w:tr>
      <w:tr w:rsidR="00074E5B" w:rsidRPr="00074E5B" w:rsidTr="00A576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center"/>
            </w:pPr>
            <w:r w:rsidRPr="00074E5B">
              <w:t>3</w:t>
            </w:r>
            <w:r w:rsidR="00053677">
              <w:t>1</w:t>
            </w:r>
            <w:r w:rsidRPr="00074E5B"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74E5B" w:rsidP="004C6138">
            <w:pPr>
              <w:jc w:val="both"/>
            </w:pPr>
            <w:r w:rsidRPr="00074E5B">
              <w:t>Использование сети «Интернет» через социальные сети для освещения работы территориальной и участковых избирательных комиссий: новости, пресс-релизы, принятые решения по отдельным вопросам, информация о реализации  мероприятий программ правого просвещения.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май</w:t>
            </w:r>
            <w:r w:rsidRPr="00074E5B">
              <w:t>-</w:t>
            </w:r>
            <w:r>
              <w:t xml:space="preserve"> сентябрь</w:t>
            </w:r>
            <w:r w:rsidRPr="00074E5B">
              <w:t xml:space="preserve"> 20</w:t>
            </w:r>
            <w:r>
              <w:t>20</w:t>
            </w:r>
            <w:r w:rsidRPr="00074E5B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053677" w:rsidP="004C6138">
            <w:pPr>
              <w:jc w:val="center"/>
            </w:pPr>
            <w:r>
              <w:t>Деревянко Н.Л., Павлова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5B" w:rsidRPr="00074E5B" w:rsidRDefault="001E4DDA" w:rsidP="004C6138">
            <w:pPr>
              <w:jc w:val="center"/>
            </w:pPr>
            <w:r>
              <w:t>Отчет</w:t>
            </w:r>
          </w:p>
        </w:tc>
      </w:tr>
    </w:tbl>
    <w:p w:rsidR="00BA7F74" w:rsidRPr="00074E5B" w:rsidRDefault="00BA7F74" w:rsidP="00BA7F74">
      <w:pPr>
        <w:sectPr w:rsidR="00BA7F74" w:rsidRPr="00074E5B" w:rsidSect="0094080F">
          <w:pgSz w:w="16838" w:h="11906" w:orient="landscape"/>
          <w:pgMar w:top="1134" w:right="1134" w:bottom="1134" w:left="567" w:header="709" w:footer="709" w:gutter="0"/>
          <w:cols w:space="720"/>
        </w:sectPr>
      </w:pPr>
    </w:p>
    <w:p w:rsidR="00BD67CF" w:rsidRPr="00074E5B" w:rsidRDefault="00BD67CF"/>
    <w:sectPr w:rsidR="00BD67CF" w:rsidRPr="00074E5B" w:rsidSect="0094080F">
      <w:pgSz w:w="16838" w:h="11906" w:orient="landscape"/>
      <w:pgMar w:top="1134" w:right="1134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F45"/>
    <w:multiLevelType w:val="singleLevel"/>
    <w:tmpl w:val="6E9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8225B0"/>
    <w:multiLevelType w:val="multilevel"/>
    <w:tmpl w:val="183287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">
    <w:nsid w:val="0B2301D5"/>
    <w:multiLevelType w:val="multilevel"/>
    <w:tmpl w:val="EA4AC6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0B4D3054"/>
    <w:multiLevelType w:val="multilevel"/>
    <w:tmpl w:val="9C7844B8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4">
    <w:nsid w:val="0B921F9F"/>
    <w:multiLevelType w:val="hybridMultilevel"/>
    <w:tmpl w:val="7B4C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A93"/>
    <w:multiLevelType w:val="hybridMultilevel"/>
    <w:tmpl w:val="A28E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33CCF"/>
    <w:multiLevelType w:val="hybridMultilevel"/>
    <w:tmpl w:val="3BB28A1A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95317"/>
    <w:multiLevelType w:val="hybridMultilevel"/>
    <w:tmpl w:val="B5EC9464"/>
    <w:lvl w:ilvl="0" w:tplc="876E30FC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053100"/>
    <w:multiLevelType w:val="hybridMultilevel"/>
    <w:tmpl w:val="283C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2ACD"/>
    <w:multiLevelType w:val="hybridMultilevel"/>
    <w:tmpl w:val="4C78E5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4A8E"/>
    <w:multiLevelType w:val="multilevel"/>
    <w:tmpl w:val="D51C30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1">
    <w:nsid w:val="20675204"/>
    <w:multiLevelType w:val="multilevel"/>
    <w:tmpl w:val="E85A7C60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>
    <w:nsid w:val="2F3838AF"/>
    <w:multiLevelType w:val="multilevel"/>
    <w:tmpl w:val="A2680D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30713"/>
    <w:multiLevelType w:val="hybridMultilevel"/>
    <w:tmpl w:val="A8624294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A2F29"/>
    <w:multiLevelType w:val="hybridMultilevel"/>
    <w:tmpl w:val="4BF2D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C4A32"/>
    <w:multiLevelType w:val="hybridMultilevel"/>
    <w:tmpl w:val="2050E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33125"/>
    <w:multiLevelType w:val="hybridMultilevel"/>
    <w:tmpl w:val="0B44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73B42"/>
    <w:multiLevelType w:val="multilevel"/>
    <w:tmpl w:val="487045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31286"/>
    <w:multiLevelType w:val="multilevel"/>
    <w:tmpl w:val="A4B08A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9">
    <w:nsid w:val="4052447A"/>
    <w:multiLevelType w:val="multilevel"/>
    <w:tmpl w:val="6F6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F4D7C"/>
    <w:multiLevelType w:val="hybridMultilevel"/>
    <w:tmpl w:val="367C83BE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D124A"/>
    <w:multiLevelType w:val="hybridMultilevel"/>
    <w:tmpl w:val="092067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1545A"/>
    <w:multiLevelType w:val="hybridMultilevel"/>
    <w:tmpl w:val="9E7A1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86A2F"/>
    <w:multiLevelType w:val="multilevel"/>
    <w:tmpl w:val="DC2888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4">
    <w:nsid w:val="5BE640E0"/>
    <w:multiLevelType w:val="hybridMultilevel"/>
    <w:tmpl w:val="243C60CC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866E4"/>
    <w:multiLevelType w:val="multilevel"/>
    <w:tmpl w:val="ED6E2F80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6">
    <w:nsid w:val="6D383DF2"/>
    <w:multiLevelType w:val="hybridMultilevel"/>
    <w:tmpl w:val="554E058A"/>
    <w:lvl w:ilvl="0" w:tplc="0E1C9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41722A"/>
    <w:multiLevelType w:val="multilevel"/>
    <w:tmpl w:val="8D846CA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8">
    <w:nsid w:val="725C01E2"/>
    <w:multiLevelType w:val="multilevel"/>
    <w:tmpl w:val="D7AC69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9">
    <w:nsid w:val="752B4D1E"/>
    <w:multiLevelType w:val="hybridMultilevel"/>
    <w:tmpl w:val="68A64788"/>
    <w:lvl w:ilvl="0" w:tplc="FEE67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67DAC"/>
    <w:multiLevelType w:val="multilevel"/>
    <w:tmpl w:val="D4A0A5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4B450D"/>
    <w:multiLevelType w:val="hybridMultilevel"/>
    <w:tmpl w:val="AF9EB2E0"/>
    <w:lvl w:ilvl="0" w:tplc="0E1C906A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7B6B7A93"/>
    <w:multiLevelType w:val="multilevel"/>
    <w:tmpl w:val="6A54AE6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6"/>
  </w:num>
  <w:num w:numId="5">
    <w:abstractNumId w:val="31"/>
  </w:num>
  <w:num w:numId="6">
    <w:abstractNumId w:val="20"/>
  </w:num>
  <w:num w:numId="7">
    <w:abstractNumId w:val="24"/>
  </w:num>
  <w:num w:numId="8">
    <w:abstractNumId w:val="15"/>
  </w:num>
  <w:num w:numId="9">
    <w:abstractNumId w:val="1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"/>
  </w:num>
  <w:num w:numId="15">
    <w:abstractNumId w:val="32"/>
  </w:num>
  <w:num w:numId="16">
    <w:abstractNumId w:val="28"/>
  </w:num>
  <w:num w:numId="17">
    <w:abstractNumId w:val="10"/>
  </w:num>
  <w:num w:numId="18">
    <w:abstractNumId w:val="18"/>
  </w:num>
  <w:num w:numId="19">
    <w:abstractNumId w:val="12"/>
  </w:num>
  <w:num w:numId="20">
    <w:abstractNumId w:val="30"/>
  </w:num>
  <w:num w:numId="21">
    <w:abstractNumId w:val="25"/>
  </w:num>
  <w:num w:numId="22">
    <w:abstractNumId w:val="27"/>
  </w:num>
  <w:num w:numId="23">
    <w:abstractNumId w:val="3"/>
  </w:num>
  <w:num w:numId="24">
    <w:abstractNumId w:val="17"/>
  </w:num>
  <w:num w:numId="25">
    <w:abstractNumId w:val="19"/>
  </w:num>
  <w:num w:numId="26">
    <w:abstractNumId w:val="0"/>
  </w:num>
  <w:num w:numId="27">
    <w:abstractNumId w:val="21"/>
  </w:num>
  <w:num w:numId="28">
    <w:abstractNumId w:val="5"/>
  </w:num>
  <w:num w:numId="29">
    <w:abstractNumId w:val="16"/>
  </w:num>
  <w:num w:numId="30">
    <w:abstractNumId w:val="9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F74"/>
    <w:rsid w:val="0003173F"/>
    <w:rsid w:val="00053677"/>
    <w:rsid w:val="00061446"/>
    <w:rsid w:val="00074E5B"/>
    <w:rsid w:val="001E4DDA"/>
    <w:rsid w:val="00205417"/>
    <w:rsid w:val="002C6A3B"/>
    <w:rsid w:val="002D2128"/>
    <w:rsid w:val="002F2202"/>
    <w:rsid w:val="003032FB"/>
    <w:rsid w:val="003564A1"/>
    <w:rsid w:val="003D2882"/>
    <w:rsid w:val="003F16F5"/>
    <w:rsid w:val="004626E8"/>
    <w:rsid w:val="004800AC"/>
    <w:rsid w:val="004C6138"/>
    <w:rsid w:val="004F0C7E"/>
    <w:rsid w:val="0052436E"/>
    <w:rsid w:val="00531E98"/>
    <w:rsid w:val="00542B72"/>
    <w:rsid w:val="005A4CDE"/>
    <w:rsid w:val="005C4856"/>
    <w:rsid w:val="005F5356"/>
    <w:rsid w:val="00612EF3"/>
    <w:rsid w:val="00660FDD"/>
    <w:rsid w:val="00696A9C"/>
    <w:rsid w:val="006C36BD"/>
    <w:rsid w:val="006E21E7"/>
    <w:rsid w:val="00731F92"/>
    <w:rsid w:val="007B0689"/>
    <w:rsid w:val="007C7837"/>
    <w:rsid w:val="007D0A89"/>
    <w:rsid w:val="00817310"/>
    <w:rsid w:val="0089675F"/>
    <w:rsid w:val="008D747D"/>
    <w:rsid w:val="0094080F"/>
    <w:rsid w:val="00985819"/>
    <w:rsid w:val="009B4384"/>
    <w:rsid w:val="009B5B79"/>
    <w:rsid w:val="00A576FB"/>
    <w:rsid w:val="00A73CE5"/>
    <w:rsid w:val="00A85C03"/>
    <w:rsid w:val="00AC2403"/>
    <w:rsid w:val="00AE2561"/>
    <w:rsid w:val="00B111C0"/>
    <w:rsid w:val="00BA7F74"/>
    <w:rsid w:val="00BD67CF"/>
    <w:rsid w:val="00BE5765"/>
    <w:rsid w:val="00CE6D42"/>
    <w:rsid w:val="00D03748"/>
    <w:rsid w:val="00D4228F"/>
    <w:rsid w:val="00D43813"/>
    <w:rsid w:val="00D71DD7"/>
    <w:rsid w:val="00DA5511"/>
    <w:rsid w:val="00E20956"/>
    <w:rsid w:val="00E305F8"/>
    <w:rsid w:val="00EC4876"/>
    <w:rsid w:val="00EF3612"/>
    <w:rsid w:val="00FB113E"/>
    <w:rsid w:val="00FD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F7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A7F74"/>
    <w:pPr>
      <w:keepNext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A7F74"/>
    <w:pPr>
      <w:keepNext/>
      <w:spacing w:line="360" w:lineRule="auto"/>
      <w:ind w:firstLine="720"/>
      <w:jc w:val="center"/>
      <w:outlineLvl w:val="7"/>
    </w:pPr>
    <w:rPr>
      <w:spacing w:val="1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F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7F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7F74"/>
    <w:rPr>
      <w:rFonts w:ascii="Times New Roman" w:eastAsia="Times New Roman" w:hAnsi="Times New Roman" w:cs="Times New Roman"/>
      <w:spacing w:val="13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BA7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7F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A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A7F74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BA7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Стиль5"/>
    <w:basedOn w:val="a"/>
    <w:rsid w:val="00BA7F74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Cs w:val="20"/>
    </w:rPr>
  </w:style>
  <w:style w:type="paragraph" w:customStyle="1" w:styleId="14-15">
    <w:name w:val="14-15"/>
    <w:basedOn w:val="a"/>
    <w:rsid w:val="00BA7F74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1">
    <w:name w:val="Стиль1"/>
    <w:basedOn w:val="a"/>
    <w:rsid w:val="00BA7F74"/>
    <w:rPr>
      <w:sz w:val="28"/>
    </w:rPr>
  </w:style>
  <w:style w:type="paragraph" w:styleId="a8">
    <w:name w:val="Body Text Indent"/>
    <w:basedOn w:val="a"/>
    <w:link w:val="a9"/>
    <w:rsid w:val="00BA7F7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A7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A7F74"/>
    <w:pPr>
      <w:widowControl w:val="0"/>
      <w:ind w:firstLine="720"/>
      <w:jc w:val="both"/>
    </w:pPr>
    <w:rPr>
      <w:i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A7F74"/>
    <w:rPr>
      <w:rFonts w:ascii="Times New Roman" w:eastAsia="Times New Roman" w:hAnsi="Times New Roman" w:cs="Times New Roman"/>
      <w:i/>
      <w:color w:val="FF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BA7F74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A7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BA7F7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rsid w:val="00BA7F7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c">
    <w:name w:val="header"/>
    <w:basedOn w:val="a"/>
    <w:link w:val="ad"/>
    <w:rsid w:val="00BA7F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A7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A7F74"/>
    <w:rPr>
      <w:sz w:val="20"/>
    </w:rPr>
  </w:style>
  <w:style w:type="character" w:customStyle="1" w:styleId="22">
    <w:name w:val="Основной текст 2 Знак"/>
    <w:basedOn w:val="a0"/>
    <w:link w:val="21"/>
    <w:rsid w:val="00BA7F7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BA7F74"/>
    <w:pPr>
      <w:widowControl w:val="0"/>
      <w:jc w:val="both"/>
    </w:pPr>
    <w:rPr>
      <w:sz w:val="20"/>
    </w:rPr>
  </w:style>
  <w:style w:type="character" w:customStyle="1" w:styleId="34">
    <w:name w:val="Основной текст 3 Знак"/>
    <w:basedOn w:val="a0"/>
    <w:link w:val="33"/>
    <w:rsid w:val="00BA7F7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page number"/>
    <w:basedOn w:val="a0"/>
    <w:rsid w:val="00BA7F74"/>
  </w:style>
  <w:style w:type="paragraph" w:styleId="af">
    <w:name w:val="Title"/>
    <w:basedOn w:val="a"/>
    <w:link w:val="af0"/>
    <w:qFormat/>
    <w:rsid w:val="00BA7F74"/>
    <w:pPr>
      <w:ind w:left="-360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BA7F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qFormat/>
    <w:rsid w:val="00BA7F74"/>
    <w:pPr>
      <w:ind w:left="720"/>
      <w:contextualSpacing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Lenovo888</dc:creator>
  <cp:lastModifiedBy>Windows User</cp:lastModifiedBy>
  <cp:revision>16</cp:revision>
  <cp:lastPrinted>2019-01-09T10:43:00Z</cp:lastPrinted>
  <dcterms:created xsi:type="dcterms:W3CDTF">2020-01-22T11:01:00Z</dcterms:created>
  <dcterms:modified xsi:type="dcterms:W3CDTF">2020-04-13T08:42:00Z</dcterms:modified>
</cp:coreProperties>
</file>