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B95D1E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B95D1E" w:rsidRDefault="00D72E4C" w:rsidP="00D72E4C">
      <w:pPr>
        <w:jc w:val="center"/>
        <w:rPr>
          <w:sz w:val="12"/>
          <w:szCs w:val="12"/>
        </w:rPr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04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19-</w:t>
      </w:r>
      <w:r w:rsidR="00B95D1E">
        <w:rPr>
          <w:sz w:val="28"/>
          <w:szCs w:val="28"/>
        </w:rPr>
        <w:t>6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B95D1E">
        <w:rPr>
          <w:rFonts w:ascii="Times New Roman" w:hAnsi="Times New Roman"/>
          <w:bCs/>
          <w:szCs w:val="28"/>
        </w:rPr>
        <w:t>2</w:t>
      </w:r>
      <w:r w:rsidR="006927E4">
        <w:rPr>
          <w:rFonts w:ascii="Times New Roman" w:hAnsi="Times New Roman"/>
          <w:bCs/>
          <w:szCs w:val="28"/>
        </w:rPr>
        <w:t xml:space="preserve"> </w:t>
      </w:r>
      <w:r w:rsidR="00B95D1E">
        <w:rPr>
          <w:rFonts w:ascii="Times New Roman" w:hAnsi="Times New Roman"/>
          <w:bCs/>
          <w:szCs w:val="28"/>
        </w:rPr>
        <w:t>Кравченко Сергею Валерьевичу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одномандатному избирательному округу №</w:t>
      </w:r>
      <w:r w:rsidR="006927E4">
        <w:rPr>
          <w:bCs/>
          <w:sz w:val="28"/>
          <w:szCs w:val="28"/>
          <w:lang w:eastAsia="ar-SA"/>
        </w:rPr>
        <w:t xml:space="preserve"> </w:t>
      </w:r>
      <w:r w:rsidR="00B95D1E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2C41B5">
        <w:rPr>
          <w:bCs/>
          <w:sz w:val="28"/>
          <w:szCs w:val="28"/>
          <w:lang w:eastAsia="ar-SA"/>
        </w:rPr>
        <w:t xml:space="preserve"> </w:t>
      </w:r>
      <w:r w:rsidR="00B95D1E" w:rsidRPr="00B95D1E">
        <w:rPr>
          <w:bCs/>
          <w:sz w:val="28"/>
          <w:szCs w:val="28"/>
          <w:lang w:eastAsia="ar-SA"/>
        </w:rPr>
        <w:t>Кравченко Сергею Валерьевичу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B95D1E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B95D1E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B95D1E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95D1E" w:rsidRPr="00B95D1E">
        <w:rPr>
          <w:bCs/>
          <w:sz w:val="28"/>
          <w:szCs w:val="28"/>
          <w:lang w:eastAsia="ar-SA"/>
        </w:rPr>
        <w:t>Кравченко Сергею Валерьевичу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</w:t>
      </w:r>
      <w:r w:rsidR="00B95D1E">
        <w:rPr>
          <w:sz w:val="28"/>
          <w:szCs w:val="28"/>
          <w:lang w:eastAsia="ar-SA"/>
        </w:rPr>
        <w:t>ому</w:t>
      </w:r>
      <w:r w:rsidRPr="00573B80">
        <w:rPr>
          <w:sz w:val="28"/>
          <w:szCs w:val="28"/>
          <w:lang w:eastAsia="ar-SA"/>
        </w:rPr>
        <w:t xml:space="preserve"> </w:t>
      </w:r>
      <w:r w:rsidR="00B95D1E" w:rsidRPr="00B95D1E">
        <w:rPr>
          <w:bCs/>
          <w:sz w:val="28"/>
          <w:szCs w:val="28"/>
        </w:rPr>
        <w:t>избирательным объединением «Региональное отделение в Ростовской области Политической партии</w:t>
      </w:r>
      <w:r w:rsidR="00B95D1E" w:rsidRPr="00B95D1E">
        <w:rPr>
          <w:b/>
          <w:bCs/>
          <w:sz w:val="28"/>
          <w:szCs w:val="28"/>
        </w:rPr>
        <w:t xml:space="preserve"> «</w:t>
      </w:r>
      <w:r w:rsidR="00B95D1E" w:rsidRPr="00B95D1E">
        <w:rPr>
          <w:b/>
          <w:bCs/>
          <w:sz w:val="28"/>
          <w:szCs w:val="24"/>
        </w:rPr>
        <w:t>НОВЫЕ ЛЮДИ</w:t>
      </w:r>
      <w:r w:rsidR="00B95D1E" w:rsidRPr="00B95D1E">
        <w:rPr>
          <w:b/>
          <w:bCs/>
          <w:sz w:val="28"/>
          <w:szCs w:val="28"/>
        </w:rPr>
        <w:t>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, ул. Ленина, д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B95D1E">
      <w:pgSz w:w="11906" w:h="16838"/>
      <w:pgMar w:top="567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927E4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95D1E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2298A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20</cp:revision>
  <cp:lastPrinted>2026-08-04T11:35:00Z</cp:lastPrinted>
  <dcterms:created xsi:type="dcterms:W3CDTF">2026-07-22T10:53:00Z</dcterms:created>
  <dcterms:modified xsi:type="dcterms:W3CDTF">2026-08-05T04:50:00Z</dcterms:modified>
</cp:coreProperties>
</file>