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703508" w:rsidP="00C960CA">
      <w:pPr>
        <w:tabs>
          <w:tab w:val="left" w:pos="6750"/>
        </w:tabs>
        <w:jc w:val="left"/>
        <w:rPr>
          <w:szCs w:val="20"/>
        </w:rPr>
      </w:pPr>
      <w:r>
        <w:t>26.06.2023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35654E">
        <w:t xml:space="preserve">        </w:t>
      </w:r>
      <w:r w:rsidR="00C960CA" w:rsidRPr="00C960CA">
        <w:t xml:space="preserve">№ </w:t>
      </w:r>
      <w:r>
        <w:t>79-1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072B6D" w:rsidRPr="00072B6D" w:rsidRDefault="00072B6D" w:rsidP="00072B6D">
      <w:pPr>
        <w:tabs>
          <w:tab w:val="left" w:pos="7938"/>
        </w:tabs>
        <w:ind w:left="1701" w:right="1416"/>
        <w:jc w:val="both"/>
        <w:rPr>
          <w:b/>
          <w:bCs/>
        </w:rPr>
      </w:pPr>
      <w:r w:rsidRPr="00072B6D">
        <w:rPr>
          <w:b/>
          <w:szCs w:val="20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35654E" w:rsidRPr="0035654E">
        <w:rPr>
          <w:b/>
          <w:szCs w:val="20"/>
        </w:rPr>
        <w:t>дополнительных выбор</w:t>
      </w:r>
      <w:r w:rsidR="0035654E">
        <w:rPr>
          <w:b/>
          <w:szCs w:val="20"/>
        </w:rPr>
        <w:t>ов</w:t>
      </w:r>
      <w:r w:rsidR="0035654E" w:rsidRPr="0035654E">
        <w:rPr>
          <w:b/>
          <w:szCs w:val="20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072B6D" w:rsidRPr="00072B6D" w:rsidRDefault="00072B6D" w:rsidP="00072B6D">
      <w:pPr>
        <w:ind w:left="1701" w:right="1274"/>
        <w:jc w:val="both"/>
        <w:rPr>
          <w:i/>
          <w:szCs w:val="20"/>
        </w:rPr>
      </w:pPr>
    </w:p>
    <w:p w:rsidR="00072B6D" w:rsidRDefault="00072B6D" w:rsidP="0035654E">
      <w:pPr>
        <w:ind w:firstLine="709"/>
        <w:jc w:val="both"/>
        <w:rPr>
          <w:bCs/>
          <w:szCs w:val="20"/>
        </w:rPr>
      </w:pPr>
      <w:r w:rsidRPr="00072B6D">
        <w:rPr>
          <w:bCs/>
          <w:szCs w:val="20"/>
        </w:rPr>
        <w:t xml:space="preserve">В соответствии с пунктом 3 статьи 38 Федерального закона </w:t>
      </w:r>
      <w:r w:rsidRPr="00072B6D">
        <w:rPr>
          <w:bCs/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072B6D">
        <w:rPr>
          <w:bCs/>
          <w:szCs w:val="20"/>
        </w:rPr>
        <w:br/>
        <w:t xml:space="preserve">статьи 32 Областного закона от 12.05.2016 № 525-ЗС «О выборах </w:t>
      </w:r>
      <w:r w:rsidRPr="00072B6D">
        <w:rPr>
          <w:bCs/>
          <w:szCs w:val="20"/>
        </w:rPr>
        <w:br/>
        <w:t>и референдумах в Ростовской области»</w:t>
      </w:r>
      <w:r>
        <w:rPr>
          <w:bCs/>
          <w:szCs w:val="20"/>
        </w:rPr>
        <w:t>,</w:t>
      </w:r>
      <w:r w:rsidRPr="00072B6D">
        <w:rPr>
          <w:bCs/>
          <w:szCs w:val="20"/>
        </w:rPr>
        <w:t xml:space="preserve"> Территориальная избирательная комиссия Цимлянского района Ростовской области</w:t>
      </w:r>
    </w:p>
    <w:p w:rsidR="0035654E" w:rsidRPr="00072B6D" w:rsidRDefault="0035654E" w:rsidP="0035654E">
      <w:pPr>
        <w:ind w:firstLine="709"/>
        <w:jc w:val="both"/>
        <w:rPr>
          <w:bCs/>
          <w:szCs w:val="20"/>
        </w:rPr>
      </w:pPr>
    </w:p>
    <w:p w:rsidR="00072B6D" w:rsidRPr="00072B6D" w:rsidRDefault="00072B6D" w:rsidP="00072B6D">
      <w:pPr>
        <w:suppressAutoHyphens/>
        <w:spacing w:line="360" w:lineRule="auto"/>
        <w:rPr>
          <w:bCs/>
          <w:szCs w:val="20"/>
        </w:rPr>
      </w:pPr>
      <w:r w:rsidRPr="00072B6D">
        <w:rPr>
          <w:bCs/>
          <w:szCs w:val="20"/>
        </w:rPr>
        <w:t>ПОСТАНОВЛЯЕТ: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rPr>
          <w:kern w:val="28"/>
        </w:rPr>
        <w:t>1.</w:t>
      </w:r>
      <w:r w:rsidRPr="00072B6D">
        <w:rPr>
          <w:szCs w:val="20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35654E" w:rsidRPr="0035654E">
        <w:rPr>
          <w:szCs w:val="20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 w:rsidRPr="00072B6D">
        <w:rPr>
          <w:szCs w:val="20"/>
        </w:rPr>
        <w:t>(далее – Рабочая группа) и утвердить ее состав согласно приложению.</w:t>
      </w:r>
    </w:p>
    <w:p w:rsidR="00072B6D" w:rsidRDefault="00072B6D" w:rsidP="00072B6D">
      <w:pPr>
        <w:suppressAutoHyphens/>
        <w:spacing w:line="360" w:lineRule="auto"/>
        <w:ind w:firstLine="709"/>
        <w:jc w:val="both"/>
        <w:rPr>
          <w:bCs/>
        </w:rPr>
      </w:pPr>
      <w:r w:rsidRPr="00072B6D">
        <w:rPr>
          <w:szCs w:val="20"/>
        </w:rPr>
        <w:lastRenderedPageBreak/>
        <w:t>2. </w:t>
      </w:r>
      <w:r w:rsidRPr="00072B6D">
        <w:rPr>
          <w:bCs/>
        </w:rPr>
        <w:t xml:space="preserve">Руководителем Рабочей группы назначить </w:t>
      </w:r>
      <w:r w:rsidR="0035654E">
        <w:rPr>
          <w:bCs/>
        </w:rPr>
        <w:t>заместителя председателя Т</w:t>
      </w:r>
      <w:r>
        <w:rPr>
          <w:bCs/>
        </w:rPr>
        <w:t>ерриториальной избирательной комиссии Цимлянского района Ростовской области Родину Веру Вячеславну</w:t>
      </w:r>
      <w:r w:rsidRPr="00072B6D">
        <w:rPr>
          <w:bCs/>
        </w:rPr>
        <w:t>.</w:t>
      </w:r>
    </w:p>
    <w:p w:rsidR="0035654E" w:rsidRPr="00072B6D" w:rsidRDefault="0035654E" w:rsidP="00072B6D">
      <w:pPr>
        <w:suppressAutoHyphens/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3. </w:t>
      </w:r>
      <w:r w:rsidRPr="0035654E">
        <w:rPr>
          <w:bCs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 w:rsidR="00703508">
        <w:rPr>
          <w:bCs/>
        </w:rPr>
        <w:t>01.07.2022 № 47-1</w:t>
      </w:r>
      <w:r w:rsidRPr="0035654E">
        <w:rPr>
          <w:bCs/>
        </w:rPr>
        <w:t xml:space="preserve"> «</w:t>
      </w:r>
      <w:r w:rsidR="00703508" w:rsidRPr="00703508">
        <w:rPr>
          <w:bCs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35654E">
        <w:rPr>
          <w:bCs/>
        </w:rPr>
        <w:t>».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t>3. </w:t>
      </w:r>
      <w:r w:rsidRPr="00072B6D">
        <w:rPr>
          <w:szCs w:val="20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72B6D" w:rsidRPr="00072B6D" w:rsidRDefault="00072B6D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72B6D">
        <w:rPr>
          <w:szCs w:val="20"/>
        </w:rPr>
        <w:t>4. </w:t>
      </w:r>
      <w:r w:rsidRPr="00072B6D">
        <w:rPr>
          <w:rFonts w:eastAsia="Calibri"/>
          <w:lang w:eastAsia="en-US"/>
        </w:rPr>
        <w:t xml:space="preserve"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</w:t>
      </w:r>
      <w:r w:rsidR="0035654E">
        <w:rPr>
          <w:rFonts w:eastAsia="Calibri"/>
          <w:lang w:eastAsia="en-US"/>
        </w:rPr>
        <w:t>Нефедова Александра Михайловича</w:t>
      </w:r>
      <w:r w:rsidRPr="00072B6D">
        <w:rPr>
          <w:rFonts w:eastAsia="Calibri"/>
          <w:lang w:eastAsia="en-US"/>
        </w:rPr>
        <w:t>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90521F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</w:t>
            </w:r>
            <w:r w:rsidRPr="0090521F">
              <w:rPr>
                <w:rFonts w:eastAsia="Calibri"/>
                <w:lang w:eastAsia="en-US"/>
              </w:rPr>
              <w:t>А.М. Нефедов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072B6D" w:rsidRPr="00072B6D" w:rsidRDefault="00072B6D" w:rsidP="00072B6D">
      <w:pPr>
        <w:spacing w:line="276" w:lineRule="auto"/>
        <w:jc w:val="left"/>
        <w:rPr>
          <w:bCs/>
          <w:szCs w:val="20"/>
        </w:rPr>
        <w:sectPr w:rsidR="00072B6D" w:rsidRPr="00072B6D" w:rsidSect="0013287E">
          <w:footnotePr>
            <w:numRestart w:val="eachPage"/>
          </w:footnotePr>
          <w:pgSz w:w="11906" w:h="16838"/>
          <w:pgMar w:top="1134" w:right="566" w:bottom="1134" w:left="1701" w:header="709" w:footer="709" w:gutter="0"/>
          <w:pgNumType w:start="1"/>
          <w:cols w:space="720"/>
        </w:sect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lastRenderedPageBreak/>
        <w:t>УТВЕРЖДЕН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t>постановлением Территориальной избирательной комиссии Цимлянского района                    Ростовской области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  <w:rPr>
          <w:b/>
          <w:kern w:val="28"/>
        </w:rPr>
      </w:pPr>
      <w:r w:rsidRPr="00072B6D">
        <w:t xml:space="preserve">от </w:t>
      </w:r>
      <w:r w:rsidR="00703508">
        <w:t>26</w:t>
      </w:r>
      <w:r w:rsidRPr="00072B6D">
        <w:t>.0</w:t>
      </w:r>
      <w:r w:rsidR="00703508">
        <w:t>6</w:t>
      </w:r>
      <w:r w:rsidRPr="00072B6D">
        <w:t>.202</w:t>
      </w:r>
      <w:r w:rsidR="0035654E">
        <w:t>2</w:t>
      </w:r>
      <w:r w:rsidRPr="00072B6D">
        <w:t xml:space="preserve"> № </w:t>
      </w:r>
      <w:r w:rsidR="00703508">
        <w:t>79-1</w:t>
      </w:r>
    </w:p>
    <w:p w:rsid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>СОСТАВ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bCs/>
          <w:kern w:val="28"/>
          <w:szCs w:val="20"/>
        </w:rPr>
      </w:pPr>
      <w:r w:rsidRPr="00072B6D">
        <w:rPr>
          <w:b/>
          <w:kern w:val="28"/>
          <w:szCs w:val="20"/>
        </w:rPr>
        <w:t xml:space="preserve">об избирателях и их подписей при проведении </w:t>
      </w:r>
      <w:r w:rsidR="0035654E" w:rsidRPr="0035654E">
        <w:rPr>
          <w:b/>
          <w:kern w:val="28"/>
          <w:szCs w:val="20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703508">
        <w:rPr>
          <w:b/>
          <w:kern w:val="28"/>
          <w:szCs w:val="20"/>
        </w:rPr>
        <w:t>тному избирательному округу № 1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    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692"/>
        <w:gridCol w:w="5955"/>
      </w:tblGrid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072B6D">
              <w:rPr>
                <w:kern w:val="28"/>
                <w:szCs w:val="20"/>
              </w:rPr>
              <w:t xml:space="preserve">   </w:t>
            </w:r>
            <w:r w:rsidRPr="00854982">
              <w:rPr>
                <w:kern w:val="28"/>
                <w:sz w:val="24"/>
                <w:szCs w:val="24"/>
              </w:rPr>
              <w:t>№ п/п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Ф.И.О.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Должность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Родина Вера В</w:t>
            </w:r>
            <w:r w:rsidRPr="00854982">
              <w:rPr>
                <w:kern w:val="28"/>
                <w:sz w:val="24"/>
                <w:szCs w:val="24"/>
              </w:rPr>
              <w:t>ячеславна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з</w:t>
            </w:r>
            <w:r w:rsidRPr="00854982">
              <w:rPr>
                <w:kern w:val="28"/>
                <w:sz w:val="24"/>
                <w:szCs w:val="24"/>
              </w:rPr>
              <w:t>аместитель председателя Территориальной комиссии Цимлянского района Ростовской области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Бурякова Светлана Владимировна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35654E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rFonts w:eastAsia="Calibri"/>
                <w:sz w:val="24"/>
                <w:szCs w:val="24"/>
                <w:lang w:eastAsia="en-US"/>
              </w:rPr>
              <w:t>секретарь Территориальной избирательной комиссии Цимлянского района</w:t>
            </w:r>
            <w:r w:rsidR="0090521F">
              <w:t xml:space="preserve"> </w:t>
            </w:r>
            <w:r w:rsidR="0090521F" w:rsidRPr="0090521F">
              <w:rPr>
                <w:rFonts w:eastAsia="Calibri"/>
                <w:sz w:val="24"/>
                <w:szCs w:val="24"/>
                <w:lang w:eastAsia="en-US"/>
              </w:rPr>
              <w:t>Ростовской области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Ковалева Лариса Михайловна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854982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член </w:t>
            </w:r>
            <w:r w:rsidRPr="00854982">
              <w:rPr>
                <w:kern w:val="28"/>
                <w:sz w:val="24"/>
                <w:szCs w:val="24"/>
              </w:rPr>
              <w:t xml:space="preserve">Территориальной  избирательной комиссии Цимлянского района </w:t>
            </w:r>
            <w:r w:rsidR="0090521F" w:rsidRPr="0090521F">
              <w:rPr>
                <w:kern w:val="28"/>
                <w:sz w:val="24"/>
                <w:szCs w:val="24"/>
              </w:rPr>
              <w:t xml:space="preserve">Ростовской области </w:t>
            </w:r>
            <w:r>
              <w:rPr>
                <w:kern w:val="28"/>
                <w:sz w:val="24"/>
                <w:szCs w:val="24"/>
              </w:rPr>
              <w:t xml:space="preserve">с правом решающего голоса 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 w:rsidRPr="00854982">
              <w:rPr>
                <w:kern w:val="28"/>
                <w:sz w:val="24"/>
                <w:szCs w:val="24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35654E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>
              <w:rPr>
                <w:kern w:val="28"/>
                <w:sz w:val="24"/>
                <w:szCs w:val="24"/>
              </w:rPr>
              <w:t>Дударева Наталья Владимировна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системный администратор ТКСА ГАС «Выборы» Цимлянского района</w:t>
            </w:r>
          </w:p>
        </w:tc>
      </w:tr>
    </w:tbl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35654E">
            <w:pPr>
              <w:jc w:val="both"/>
            </w:pPr>
            <w:r w:rsidRPr="00C960CA">
              <w:t xml:space="preserve">         </w:t>
            </w:r>
            <w:r w:rsidR="0035654E">
              <w:t>А.М. Нефедов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  <w:bookmarkStart w:id="0" w:name="_GoBack"/>
            <w:bookmarkEnd w:id="0"/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Бурякова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072B6D">
      <w:pgSz w:w="11906" w:h="16838"/>
      <w:pgMar w:top="1134" w:right="566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C0F" w:rsidRDefault="007E6C0F" w:rsidP="00C23CD7">
      <w:r>
        <w:separator/>
      </w:r>
    </w:p>
  </w:endnote>
  <w:endnote w:type="continuationSeparator" w:id="0">
    <w:p w:rsidR="007E6C0F" w:rsidRDefault="007E6C0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C0F" w:rsidRDefault="007E6C0F" w:rsidP="00C23CD7">
      <w:r>
        <w:separator/>
      </w:r>
    </w:p>
  </w:footnote>
  <w:footnote w:type="continuationSeparator" w:id="0">
    <w:p w:rsidR="007E6C0F" w:rsidRDefault="007E6C0F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3287E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097E"/>
    <w:rsid w:val="00332D3A"/>
    <w:rsid w:val="0034056C"/>
    <w:rsid w:val="00347565"/>
    <w:rsid w:val="00354525"/>
    <w:rsid w:val="0035654E"/>
    <w:rsid w:val="003612AD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B2CF8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03508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7E6C0F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54982"/>
    <w:rsid w:val="00866A13"/>
    <w:rsid w:val="008744F5"/>
    <w:rsid w:val="0088334F"/>
    <w:rsid w:val="00896D75"/>
    <w:rsid w:val="008979D9"/>
    <w:rsid w:val="008B24DA"/>
    <w:rsid w:val="008F040C"/>
    <w:rsid w:val="0090521F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041D7"/>
    <w:rsid w:val="00A14B31"/>
    <w:rsid w:val="00A16B2C"/>
    <w:rsid w:val="00A24C00"/>
    <w:rsid w:val="00A266A3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3A2D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156CA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064D0-FBAD-42E4-9A14-D97119330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15</cp:revision>
  <cp:lastPrinted>2023-06-26T12:25:00Z</cp:lastPrinted>
  <dcterms:created xsi:type="dcterms:W3CDTF">2021-07-01T15:22:00Z</dcterms:created>
  <dcterms:modified xsi:type="dcterms:W3CDTF">2023-06-26T12:25:00Z</dcterms:modified>
</cp:coreProperties>
</file>