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F88" w:rsidRDefault="001E416D" w:rsidP="00A5489F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05pt;height:38.2pt;visibility:visible">
            <v:imagedata r:id="rId7" o:title=""/>
          </v:shape>
        </w:pict>
      </w:r>
    </w:p>
    <w:p w:rsidR="00BB0F88" w:rsidRDefault="00BB0F88" w:rsidP="00A5489F">
      <w:pPr>
        <w:pStyle w:val="af5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BB0F88">
        <w:rPr>
          <w:b/>
          <w:sz w:val="28"/>
          <w:szCs w:val="28"/>
        </w:rPr>
        <w:t xml:space="preserve"> РАЙОНА РОСТОВСКОЙ ОБЛАСТИ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0F88" w:rsidRPr="00BB2FB4" w:rsidRDefault="00BB0F88" w:rsidP="00A5489F">
      <w:pPr>
        <w:rPr>
          <w:b/>
          <w:bCs/>
          <w:spacing w:val="60"/>
          <w:sz w:val="28"/>
        </w:rPr>
      </w:pPr>
    </w:p>
    <w:p w:rsidR="00BB0F88" w:rsidRPr="00401879" w:rsidRDefault="00201DDA" w:rsidP="00984B76">
      <w:pPr>
        <w:spacing w:after="240"/>
        <w:jc w:val="both"/>
        <w:rPr>
          <w:sz w:val="28"/>
        </w:rPr>
      </w:pPr>
      <w:r>
        <w:rPr>
          <w:sz w:val="28"/>
        </w:rPr>
        <w:t>01</w:t>
      </w:r>
      <w:r w:rsidR="00BB0F88">
        <w:rPr>
          <w:sz w:val="28"/>
        </w:rPr>
        <w:t xml:space="preserve"> ию</w:t>
      </w:r>
      <w:r w:rsidR="00984B76">
        <w:rPr>
          <w:sz w:val="28"/>
        </w:rPr>
        <w:t>ля</w:t>
      </w:r>
      <w:r w:rsidR="00BB0F88">
        <w:rPr>
          <w:sz w:val="28"/>
        </w:rPr>
        <w:t xml:space="preserve"> 202</w:t>
      </w:r>
      <w:r>
        <w:rPr>
          <w:sz w:val="28"/>
        </w:rPr>
        <w:t>2</w:t>
      </w:r>
      <w:r w:rsidR="00984B76">
        <w:rPr>
          <w:sz w:val="28"/>
        </w:rPr>
        <w:t xml:space="preserve"> </w:t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984B76">
        <w:rPr>
          <w:sz w:val="28"/>
        </w:rPr>
        <w:tab/>
      </w:r>
      <w:r w:rsidR="00984B76">
        <w:rPr>
          <w:sz w:val="28"/>
        </w:rPr>
        <w:tab/>
        <w:t xml:space="preserve">                                     № </w:t>
      </w:r>
      <w:r>
        <w:rPr>
          <w:sz w:val="28"/>
        </w:rPr>
        <w:t>47-14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Цимлянск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Pr="00DA4879" w:rsidRDefault="00BB0F88" w:rsidP="005847BA">
      <w:pPr>
        <w:jc w:val="center"/>
        <w:rPr>
          <w:color w:val="000000"/>
          <w:sz w:val="16"/>
          <w:szCs w:val="16"/>
        </w:rPr>
      </w:pPr>
    </w:p>
    <w:p w:rsidR="00BB0F88" w:rsidRPr="00825C6B" w:rsidRDefault="001405C9" w:rsidP="001405C9">
      <w:pPr>
        <w:suppressAutoHyphens/>
        <w:ind w:left="709" w:right="850"/>
        <w:jc w:val="both"/>
        <w:rPr>
          <w:b/>
          <w:sz w:val="28"/>
          <w:szCs w:val="28"/>
        </w:rPr>
      </w:pPr>
      <w:r w:rsidRPr="001405C9">
        <w:rPr>
          <w:b/>
          <w:sz w:val="28"/>
          <w:szCs w:val="28"/>
        </w:rPr>
        <w:t xml:space="preserve">О Порядке приема, учета, анализа, обработки и хранения в Территориальной избирательной комиссии </w:t>
      </w:r>
      <w:r>
        <w:rPr>
          <w:b/>
          <w:sz w:val="28"/>
          <w:szCs w:val="28"/>
        </w:rPr>
        <w:t>Цимлянского района Ростовской области</w:t>
      </w:r>
      <w:r w:rsidRPr="001405C9">
        <w:rPr>
          <w:b/>
          <w:sz w:val="28"/>
          <w:szCs w:val="28"/>
        </w:rPr>
        <w:t xml:space="preserve">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</w:t>
      </w:r>
      <w:r w:rsidR="00201DDA" w:rsidRPr="00201DDA">
        <w:rPr>
          <w:b/>
          <w:sz w:val="28"/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01DDA">
        <w:rPr>
          <w:b/>
          <w:sz w:val="28"/>
          <w:szCs w:val="28"/>
        </w:rPr>
        <w:t xml:space="preserve"> </w:t>
      </w:r>
    </w:p>
    <w:p w:rsidR="00984B76" w:rsidRDefault="00984B76" w:rsidP="00B215E6">
      <w:pPr>
        <w:ind w:firstLine="709"/>
        <w:jc w:val="both"/>
        <w:rPr>
          <w:sz w:val="28"/>
          <w:szCs w:val="28"/>
        </w:rPr>
      </w:pPr>
    </w:p>
    <w:p w:rsidR="00984B76" w:rsidRDefault="001405C9" w:rsidP="00984B76">
      <w:pPr>
        <w:ind w:firstLine="709"/>
        <w:jc w:val="both"/>
        <w:rPr>
          <w:sz w:val="27"/>
        </w:rPr>
      </w:pPr>
      <w:r w:rsidRPr="001405C9">
        <w:rPr>
          <w:sz w:val="28"/>
          <w:szCs w:val="28"/>
        </w:rPr>
        <w:t>В соответствии с пунктами 9 и 9</w:t>
      </w:r>
      <w:r w:rsidRPr="001405C9">
        <w:rPr>
          <w:sz w:val="28"/>
          <w:szCs w:val="28"/>
          <w:vertAlign w:val="superscript"/>
        </w:rPr>
        <w:t>1</w:t>
      </w:r>
      <w:r w:rsidRPr="001405C9">
        <w:rPr>
          <w:sz w:val="28"/>
          <w:szCs w:val="28"/>
        </w:rPr>
        <w:t xml:space="preserve"> статьи 26, статьями 48, статьи 50,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 и </w:t>
      </w:r>
      <w:r w:rsidR="00BB0F88" w:rsidRPr="00825C6B">
        <w:rPr>
          <w:sz w:val="28"/>
          <w:szCs w:val="28"/>
        </w:rPr>
        <w:t xml:space="preserve">постановлением </w:t>
      </w:r>
      <w:r w:rsidR="00BB0F88" w:rsidRPr="00C248D9">
        <w:rPr>
          <w:sz w:val="28"/>
          <w:szCs w:val="28"/>
        </w:rPr>
        <w:t>Территориальн</w:t>
      </w:r>
      <w:r w:rsidR="00BB0F88">
        <w:rPr>
          <w:sz w:val="28"/>
          <w:szCs w:val="28"/>
        </w:rPr>
        <w:t>ой</w:t>
      </w:r>
      <w:r w:rsidR="00BB0F88" w:rsidRPr="00C248D9">
        <w:rPr>
          <w:sz w:val="28"/>
          <w:szCs w:val="28"/>
        </w:rPr>
        <w:t xml:space="preserve"> избирательн</w:t>
      </w:r>
      <w:r w:rsidR="00BB0F88">
        <w:rPr>
          <w:sz w:val="28"/>
          <w:szCs w:val="28"/>
        </w:rPr>
        <w:t>ой</w:t>
      </w:r>
      <w:r w:rsidR="00BB0F88" w:rsidRPr="00C248D9">
        <w:rPr>
          <w:sz w:val="28"/>
          <w:szCs w:val="28"/>
        </w:rPr>
        <w:t xml:space="preserve"> комисси</w:t>
      </w:r>
      <w:r w:rsidR="00BB0F88">
        <w:rPr>
          <w:sz w:val="28"/>
          <w:szCs w:val="28"/>
        </w:rPr>
        <w:t xml:space="preserve">и </w:t>
      </w:r>
      <w:r w:rsidR="00984B76">
        <w:rPr>
          <w:sz w:val="28"/>
          <w:szCs w:val="28"/>
        </w:rPr>
        <w:t>Цимлянского</w:t>
      </w:r>
      <w:r w:rsidR="00BB0F88">
        <w:rPr>
          <w:sz w:val="28"/>
          <w:szCs w:val="28"/>
        </w:rPr>
        <w:t xml:space="preserve"> района Ростовской области</w:t>
      </w:r>
      <w:r w:rsidR="00BB0F88" w:rsidRPr="00825C6B">
        <w:rPr>
          <w:sz w:val="28"/>
          <w:szCs w:val="28"/>
        </w:rPr>
        <w:t xml:space="preserve"> от </w:t>
      </w:r>
      <w:r w:rsidR="00201DDA">
        <w:rPr>
          <w:sz w:val="28"/>
          <w:szCs w:val="28"/>
        </w:rPr>
        <w:t>01</w:t>
      </w:r>
      <w:r w:rsidR="00BB0F88">
        <w:rPr>
          <w:sz w:val="28"/>
          <w:szCs w:val="28"/>
        </w:rPr>
        <w:t>.0</w:t>
      </w:r>
      <w:r w:rsidR="00201DDA">
        <w:rPr>
          <w:sz w:val="28"/>
          <w:szCs w:val="28"/>
        </w:rPr>
        <w:t>7</w:t>
      </w:r>
      <w:r w:rsidR="00BB0F88">
        <w:rPr>
          <w:sz w:val="28"/>
          <w:szCs w:val="28"/>
        </w:rPr>
        <w:t>.202</w:t>
      </w:r>
      <w:r w:rsidR="00201DDA">
        <w:rPr>
          <w:sz w:val="28"/>
          <w:szCs w:val="28"/>
        </w:rPr>
        <w:t>2</w:t>
      </w:r>
      <w:r w:rsidR="00984B76">
        <w:rPr>
          <w:sz w:val="28"/>
          <w:szCs w:val="28"/>
        </w:rPr>
        <w:t xml:space="preserve"> </w:t>
      </w:r>
      <w:r w:rsidR="00BB0F88" w:rsidRPr="00825C6B">
        <w:rPr>
          <w:sz w:val="28"/>
          <w:szCs w:val="28"/>
        </w:rPr>
        <w:t xml:space="preserve">№ </w:t>
      </w:r>
      <w:r w:rsidR="00201DDA">
        <w:rPr>
          <w:sz w:val="28"/>
          <w:szCs w:val="28"/>
        </w:rPr>
        <w:t>47-3</w:t>
      </w:r>
      <w:r w:rsidR="00984B76">
        <w:rPr>
          <w:sz w:val="28"/>
          <w:szCs w:val="28"/>
        </w:rPr>
        <w:t xml:space="preserve"> </w:t>
      </w:r>
      <w:r w:rsidR="00BB0F88" w:rsidRPr="00984B76">
        <w:rPr>
          <w:sz w:val="28"/>
          <w:szCs w:val="28"/>
        </w:rPr>
        <w:t>«</w:t>
      </w:r>
      <w:r w:rsidR="00201DDA" w:rsidRPr="00201DDA">
        <w:rPr>
          <w:sz w:val="28"/>
          <w:szCs w:val="28"/>
        </w:rPr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BB0F88" w:rsidRPr="00A36335">
        <w:rPr>
          <w:sz w:val="28"/>
          <w:szCs w:val="28"/>
        </w:rPr>
        <w:t>»</w:t>
      </w:r>
      <w:r w:rsidR="00BB0F88">
        <w:rPr>
          <w:sz w:val="28"/>
          <w:szCs w:val="28"/>
        </w:rPr>
        <w:t>,</w:t>
      </w:r>
      <w:r w:rsidR="00984B76">
        <w:rPr>
          <w:sz w:val="28"/>
          <w:szCs w:val="28"/>
        </w:rPr>
        <w:t xml:space="preserve"> </w:t>
      </w:r>
      <w:r w:rsidR="00BB0F88">
        <w:rPr>
          <w:sz w:val="28"/>
        </w:rPr>
        <w:t xml:space="preserve">Территориальная избирательная комиссия </w:t>
      </w:r>
      <w:r w:rsidR="00984B76">
        <w:rPr>
          <w:sz w:val="28"/>
        </w:rPr>
        <w:t>Цимлянского</w:t>
      </w:r>
      <w:r w:rsidR="00BB0F88">
        <w:rPr>
          <w:sz w:val="28"/>
        </w:rPr>
        <w:t xml:space="preserve"> района Ростовской области </w:t>
      </w:r>
      <w:r w:rsidR="00BB0F88">
        <w:rPr>
          <w:sz w:val="27"/>
        </w:rPr>
        <w:t xml:space="preserve"> </w:t>
      </w:r>
    </w:p>
    <w:p w:rsidR="00984B76" w:rsidRDefault="00984B76" w:rsidP="00984B76">
      <w:pPr>
        <w:ind w:firstLine="709"/>
        <w:jc w:val="both"/>
        <w:rPr>
          <w:sz w:val="27"/>
        </w:rPr>
      </w:pPr>
    </w:p>
    <w:p w:rsidR="00BB0F88" w:rsidRDefault="00BB0F88" w:rsidP="00984B76">
      <w:pPr>
        <w:jc w:val="center"/>
        <w:rPr>
          <w:sz w:val="27"/>
        </w:rPr>
      </w:pPr>
      <w:r>
        <w:rPr>
          <w:sz w:val="27"/>
        </w:rPr>
        <w:t>ПОСТАНОВЛЯЕТ:</w:t>
      </w:r>
    </w:p>
    <w:p w:rsidR="00BB0F88" w:rsidRPr="005847BA" w:rsidRDefault="00BB0F88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 xml:space="preserve">1. Утвердить Порядок приема, учета, анализа, обработки и хранения </w:t>
      </w:r>
      <w:r w:rsidRPr="001405C9">
        <w:rPr>
          <w:bCs/>
          <w:sz w:val="28"/>
          <w:szCs w:val="28"/>
        </w:rPr>
        <w:br/>
        <w:t xml:space="preserve">в Территориальной избирательной комиссии Цимлянского района Ростовской области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на дополнительных выборах депутата </w:t>
      </w:r>
      <w:r w:rsidRPr="001405C9">
        <w:rPr>
          <w:bCs/>
          <w:sz w:val="28"/>
          <w:szCs w:val="28"/>
        </w:rPr>
        <w:lastRenderedPageBreak/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согласно приложению.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об избирательном объединении, кандидат одновременно с представлением в Территориальную избирательную комиссию </w:t>
      </w:r>
      <w:r>
        <w:rPr>
          <w:bCs/>
          <w:sz w:val="28"/>
          <w:szCs w:val="28"/>
        </w:rPr>
        <w:t>Цимлянского района Ростовской области</w:t>
      </w:r>
      <w:r w:rsidRPr="001405C9">
        <w:rPr>
          <w:bCs/>
          <w:sz w:val="28"/>
          <w:szCs w:val="28"/>
        </w:rPr>
        <w:t xml:space="preserve">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высказываний.</w:t>
      </w:r>
    </w:p>
    <w:p w:rsid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>3. Назначить ответственными лицами за прием, первоначальную проверку и учет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15, за осуществление проверки своевременной оплаты изготовления предвыборных агитационных материалов из средств соответствующего избирательного фонда, за ввод экземпляров, копий, фотографий предвыборных агитационных материалов и иных сведений в информационно-поисковую систему «Чистый Дон»: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bookmarkStart w:id="0" w:name="_GoBack"/>
      <w:bookmarkEnd w:id="0"/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4"/>
          <w:szCs w:val="24"/>
        </w:rPr>
      </w:pPr>
      <w:r w:rsidRPr="001405C9">
        <w:rPr>
          <w:bCs/>
          <w:sz w:val="24"/>
          <w:szCs w:val="24"/>
          <w:u w:val="single"/>
        </w:rPr>
        <w:t>Родину Веру Вячеславну</w:t>
      </w:r>
      <w:r w:rsidRPr="001405C9">
        <w:rPr>
          <w:bCs/>
          <w:sz w:val="24"/>
          <w:szCs w:val="24"/>
        </w:rPr>
        <w:t xml:space="preserve"> – </w:t>
      </w:r>
      <w:r w:rsidRPr="001405C9">
        <w:rPr>
          <w:bCs/>
          <w:sz w:val="24"/>
          <w:szCs w:val="24"/>
          <w:u w:val="single"/>
        </w:rPr>
        <w:t>заместитель председателя территориальной комиссии</w:t>
      </w:r>
      <w:r w:rsidRPr="001405C9">
        <w:rPr>
          <w:bCs/>
          <w:sz w:val="24"/>
          <w:szCs w:val="24"/>
        </w:rPr>
        <w:t>;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  <w:vertAlign w:val="superscript"/>
        </w:rPr>
      </w:pPr>
      <w:r w:rsidRPr="001405C9">
        <w:rPr>
          <w:bCs/>
          <w:sz w:val="28"/>
          <w:szCs w:val="28"/>
          <w:vertAlign w:val="superscript"/>
        </w:rPr>
        <w:t xml:space="preserve">                        (Ф.И.О.)                                                                              (наименование должности)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4"/>
          <w:szCs w:val="24"/>
          <w:u w:val="single"/>
        </w:rPr>
        <w:t>Бурякову Светлану Владимировну</w:t>
      </w:r>
      <w:r w:rsidRPr="001405C9">
        <w:rPr>
          <w:bCs/>
          <w:sz w:val="24"/>
          <w:szCs w:val="24"/>
        </w:rPr>
        <w:t xml:space="preserve"> </w:t>
      </w:r>
      <w:r w:rsidRPr="001405C9">
        <w:rPr>
          <w:bCs/>
          <w:sz w:val="28"/>
          <w:szCs w:val="28"/>
        </w:rPr>
        <w:t xml:space="preserve">– </w:t>
      </w:r>
      <w:r w:rsidRPr="001405C9">
        <w:rPr>
          <w:bCs/>
          <w:sz w:val="24"/>
          <w:szCs w:val="24"/>
          <w:u w:val="single"/>
        </w:rPr>
        <w:t>секретарь территориальной комиссии</w:t>
      </w:r>
      <w:r>
        <w:rPr>
          <w:bCs/>
          <w:sz w:val="24"/>
          <w:szCs w:val="24"/>
          <w:u w:val="single"/>
        </w:rPr>
        <w:t>.</w:t>
      </w:r>
      <w:r w:rsidRPr="001405C9">
        <w:rPr>
          <w:bCs/>
          <w:sz w:val="28"/>
          <w:szCs w:val="28"/>
        </w:rPr>
        <w:t xml:space="preserve"> 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  <w:vertAlign w:val="superscript"/>
        </w:rPr>
      </w:pPr>
      <w:r w:rsidRPr="001405C9">
        <w:rPr>
          <w:bCs/>
          <w:sz w:val="28"/>
          <w:szCs w:val="28"/>
          <w:vertAlign w:val="superscript"/>
        </w:rPr>
        <w:t xml:space="preserve">                        (Ф.И.О.)                                                                             (наименование должности)</w:t>
      </w:r>
    </w:p>
    <w:p w:rsidR="00BB0F88" w:rsidRDefault="001405C9" w:rsidP="001405C9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BB0F88">
        <w:rPr>
          <w:bCs/>
          <w:sz w:val="28"/>
          <w:szCs w:val="28"/>
        </w:rPr>
        <w:t>. </w:t>
      </w:r>
      <w:r w:rsidR="00BB0F8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84B76">
        <w:rPr>
          <w:bCs/>
          <w:sz w:val="28"/>
          <w:szCs w:val="28"/>
        </w:rPr>
        <w:t>Цимлянского</w:t>
      </w:r>
      <w:r w:rsidR="00BB0F88">
        <w:rPr>
          <w:bCs/>
          <w:sz w:val="28"/>
          <w:szCs w:val="28"/>
        </w:rPr>
        <w:t xml:space="preserve"> района Ростовской области </w:t>
      </w:r>
      <w:r w:rsidR="00BB0F88">
        <w:rPr>
          <w:sz w:val="28"/>
          <w:szCs w:val="28"/>
        </w:rPr>
        <w:t>в информационно-телекоммуникационной сети «Интернет».</w:t>
      </w:r>
    </w:p>
    <w:p w:rsidR="001405C9" w:rsidRDefault="001405C9" w:rsidP="001405C9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405C9">
        <w:rPr>
          <w:sz w:val="28"/>
          <w:szCs w:val="28"/>
        </w:rPr>
        <w:t>Контроль за выполнением настоящего постановления возложить на заместителя председателя Территориальной избирательной комиссии Цимлянского района Ростовской области Родину Веру Вячеславну.</w:t>
      </w:r>
    </w:p>
    <w:p w:rsidR="00BB0F88" w:rsidRDefault="00BB0F88" w:rsidP="001405C9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1405C9" w:rsidRDefault="001405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</w:t>
      </w:r>
      <w:r w:rsidR="001405C9">
        <w:rPr>
          <w:sz w:val="28"/>
          <w:szCs w:val="28"/>
        </w:rPr>
        <w:t xml:space="preserve">     </w:t>
      </w:r>
      <w:r w:rsidR="00984B76">
        <w:rPr>
          <w:sz w:val="28"/>
          <w:szCs w:val="28"/>
        </w:rPr>
        <w:t xml:space="preserve"> </w:t>
      </w:r>
      <w:r w:rsidR="00201DDA">
        <w:rPr>
          <w:sz w:val="28"/>
          <w:szCs w:val="28"/>
        </w:rPr>
        <w:t>А.М. Нефедов</w:t>
      </w:r>
    </w:p>
    <w:p w:rsidR="00BB0F88" w:rsidRDefault="00BB0F88" w:rsidP="00BA55F9">
      <w:pPr>
        <w:rPr>
          <w:sz w:val="28"/>
          <w:szCs w:val="28"/>
        </w:rPr>
      </w:pPr>
    </w:p>
    <w:p w:rsidR="00BB0F88" w:rsidRPr="00294107" w:rsidRDefault="00BB0F88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 </w:t>
      </w:r>
      <w:r w:rsidR="001405C9">
        <w:rPr>
          <w:sz w:val="28"/>
          <w:szCs w:val="28"/>
        </w:rPr>
        <w:t xml:space="preserve">     </w:t>
      </w:r>
      <w:r w:rsidR="00984B76">
        <w:rPr>
          <w:sz w:val="28"/>
          <w:szCs w:val="28"/>
        </w:rPr>
        <w:t>С.В. Бурякова</w:t>
      </w:r>
    </w:p>
    <w:sectPr w:rsidR="00BB0F88" w:rsidRPr="00294107" w:rsidSect="00201DDA">
      <w:pgSz w:w="11906" w:h="16838" w:code="9"/>
      <w:pgMar w:top="1134" w:right="566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F88" w:rsidRDefault="00BB0F88">
      <w:r>
        <w:separator/>
      </w:r>
    </w:p>
  </w:endnote>
  <w:endnote w:type="continuationSeparator" w:id="0">
    <w:p w:rsidR="00BB0F88" w:rsidRDefault="00BB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F88" w:rsidRDefault="00BB0F88">
      <w:r>
        <w:separator/>
      </w:r>
    </w:p>
  </w:footnote>
  <w:footnote w:type="continuationSeparator" w:id="0">
    <w:p w:rsidR="00BB0F88" w:rsidRDefault="00BB0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05C9"/>
    <w:rsid w:val="00171FD9"/>
    <w:rsid w:val="0017402E"/>
    <w:rsid w:val="00175030"/>
    <w:rsid w:val="00177953"/>
    <w:rsid w:val="001D1066"/>
    <w:rsid w:val="001D3DB5"/>
    <w:rsid w:val="001E416D"/>
    <w:rsid w:val="001F4E15"/>
    <w:rsid w:val="00201DDA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18AA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1879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1F8C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A7811"/>
    <w:rsid w:val="005C2B7E"/>
    <w:rsid w:val="005C7AF9"/>
    <w:rsid w:val="005D1D8E"/>
    <w:rsid w:val="005D2D6D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2696E"/>
    <w:rsid w:val="00940601"/>
    <w:rsid w:val="00940FB5"/>
    <w:rsid w:val="00950090"/>
    <w:rsid w:val="00963392"/>
    <w:rsid w:val="00980414"/>
    <w:rsid w:val="00984A22"/>
    <w:rsid w:val="00984B76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489F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0F88"/>
    <w:rsid w:val="00BB255C"/>
    <w:rsid w:val="00BB2FB4"/>
    <w:rsid w:val="00BD4706"/>
    <w:rsid w:val="00BE2443"/>
    <w:rsid w:val="00BE3613"/>
    <w:rsid w:val="00BF0EA6"/>
    <w:rsid w:val="00C03C6C"/>
    <w:rsid w:val="00C248D9"/>
    <w:rsid w:val="00C4044C"/>
    <w:rsid w:val="00C45D6B"/>
    <w:rsid w:val="00C66E67"/>
    <w:rsid w:val="00CA32D9"/>
    <w:rsid w:val="00CB2F91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0917"/>
    <w:rsid w:val="00E41B6F"/>
    <w:rsid w:val="00E42EEC"/>
    <w:rsid w:val="00E45FBA"/>
    <w:rsid w:val="00E5467E"/>
    <w:rsid w:val="00E83251"/>
    <w:rsid w:val="00E85FE3"/>
    <w:rsid w:val="00EA08B7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C07DA"/>
    <w:rsid w:val="00FD0701"/>
    <w:rsid w:val="00FD0F80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CEA87EAD-A8A7-443A-B847-12AB9974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059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62059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205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2059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2059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62059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62059"/>
    <w:rPr>
      <w:rFonts w:ascii="Cambria" w:hAnsi="Cambria" w:cs="Times New Roman"/>
      <w:b/>
      <w:sz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62059"/>
    <w:rPr>
      <w:rFonts w:cs="Times New Roman"/>
    </w:rPr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23BA6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62059"/>
    <w:rPr>
      <w:rFonts w:cs="Times New Roman"/>
    </w:rPr>
  </w:style>
  <w:style w:type="paragraph" w:customStyle="1" w:styleId="a9">
    <w:name w:val="Рабочий"/>
    <w:basedOn w:val="a"/>
    <w:uiPriority w:val="99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rFonts w:ascii="Courier New" w:hAnsi="Courier New"/>
    </w:rPr>
  </w:style>
  <w:style w:type="character" w:customStyle="1" w:styleId="ab">
    <w:name w:val="Текст Знак"/>
    <w:aliases w:val="Номерация Знак"/>
    <w:basedOn w:val="a0"/>
    <w:link w:val="aa"/>
    <w:uiPriority w:val="99"/>
    <w:semiHidden/>
    <w:locked/>
    <w:rsid w:val="00662059"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62059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A67B4"/>
    <w:rPr>
      <w:rFonts w:ascii="Tahoma" w:hAnsi="Tahoma"/>
      <w:sz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A67B4"/>
    <w:rPr>
      <w:rFonts w:ascii="Tahoma" w:hAnsi="Tahoma" w:cs="Times New Roman"/>
      <w:sz w:val="16"/>
    </w:rPr>
  </w:style>
  <w:style w:type="paragraph" w:styleId="ae">
    <w:name w:val="Body Text"/>
    <w:basedOn w:val="a"/>
    <w:link w:val="af"/>
    <w:uiPriority w:val="99"/>
    <w:semiHidden/>
    <w:rsid w:val="00D1212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CB411B"/>
    <w:rPr>
      <w:rFonts w:cs="Times New Roman"/>
    </w:rPr>
  </w:style>
  <w:style w:type="paragraph" w:styleId="af0">
    <w:name w:val="Block Text"/>
    <w:basedOn w:val="a"/>
    <w:uiPriority w:val="99"/>
    <w:semiHidden/>
    <w:rsid w:val="0011399F"/>
    <w:pPr>
      <w:spacing w:after="120"/>
      <w:ind w:left="1440" w:right="1440"/>
    </w:pPr>
  </w:style>
  <w:style w:type="table" w:styleId="af1">
    <w:name w:val="Table Grid"/>
    <w:basedOn w:val="a1"/>
    <w:uiPriority w:val="99"/>
    <w:rsid w:val="00B215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rsid w:val="00EA61DB"/>
  </w:style>
  <w:style w:type="character" w:customStyle="1" w:styleId="af3">
    <w:name w:val="Текст сноски Знак"/>
    <w:basedOn w:val="a0"/>
    <w:link w:val="af2"/>
    <w:uiPriority w:val="99"/>
    <w:locked/>
    <w:rsid w:val="00EA61DB"/>
    <w:rPr>
      <w:rFonts w:cs="Times New Roman"/>
    </w:rPr>
  </w:style>
  <w:style w:type="character" w:styleId="af4">
    <w:name w:val="footnote reference"/>
    <w:basedOn w:val="a0"/>
    <w:uiPriority w:val="99"/>
    <w:semiHidden/>
    <w:rsid w:val="00EA61DB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A5489F"/>
    <w:pPr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</dc:creator>
  <cp:keywords/>
  <dc:description/>
  <cp:lastModifiedBy>User 08</cp:lastModifiedBy>
  <cp:revision>13</cp:revision>
  <cp:lastPrinted>2022-07-12T10:47:00Z</cp:lastPrinted>
  <dcterms:created xsi:type="dcterms:W3CDTF">2019-06-19T05:51:00Z</dcterms:created>
  <dcterms:modified xsi:type="dcterms:W3CDTF">2022-07-12T10:48:00Z</dcterms:modified>
</cp:coreProperties>
</file>