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noProof/>
          <w:sz w:val="28"/>
        </w:rPr>
        <w:drawing>
          <wp:inline distT="0" distB="0" distL="0" distR="0" wp14:anchorId="44DA1C5A" wp14:editId="2A9BB43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CF0748">
        <w:rPr>
          <w:b/>
          <w:bCs/>
          <w:sz w:val="28"/>
          <w:szCs w:val="28"/>
        </w:rPr>
        <w:t>ПОСТАНОВЛЕНИЕ</w:t>
      </w:r>
    </w:p>
    <w:p w:rsidR="00CF0748" w:rsidRPr="00CF0748" w:rsidRDefault="00CF0748" w:rsidP="00CF0748">
      <w:pPr>
        <w:tabs>
          <w:tab w:val="left" w:pos="3630"/>
        </w:tabs>
        <w:rPr>
          <w:b/>
          <w:sz w:val="28"/>
          <w:szCs w:val="28"/>
        </w:rPr>
      </w:pPr>
    </w:p>
    <w:p w:rsidR="00CF0748" w:rsidRPr="00CF0748" w:rsidRDefault="00CF0748" w:rsidP="00CF0748">
      <w:pPr>
        <w:tabs>
          <w:tab w:val="left" w:pos="6750"/>
        </w:tabs>
        <w:rPr>
          <w:sz w:val="28"/>
        </w:rPr>
      </w:pPr>
      <w:r w:rsidRPr="00CF0748">
        <w:rPr>
          <w:sz w:val="28"/>
          <w:szCs w:val="28"/>
        </w:rPr>
        <w:t>30 июня 2021</w:t>
      </w:r>
      <w:r w:rsidRPr="00CF0748">
        <w:rPr>
          <w:sz w:val="28"/>
          <w:szCs w:val="28"/>
        </w:rPr>
        <w:tab/>
      </w:r>
      <w:r w:rsidRPr="00CF0748">
        <w:rPr>
          <w:sz w:val="28"/>
          <w:szCs w:val="28"/>
        </w:rPr>
        <w:tab/>
      </w:r>
      <w:r w:rsidRPr="00CF0748">
        <w:rPr>
          <w:sz w:val="28"/>
          <w:szCs w:val="28"/>
        </w:rPr>
        <w:tab/>
      </w:r>
      <w:r w:rsidRPr="00CF0748">
        <w:rPr>
          <w:sz w:val="28"/>
          <w:szCs w:val="28"/>
        </w:rPr>
        <w:tab/>
        <w:t>№ 5-</w:t>
      </w:r>
      <w:r>
        <w:rPr>
          <w:sz w:val="28"/>
          <w:szCs w:val="28"/>
        </w:rPr>
        <w:t>2</w:t>
      </w:r>
    </w:p>
    <w:p w:rsidR="00CF0748" w:rsidRPr="00CF0748" w:rsidRDefault="00CF0748" w:rsidP="00CF0748">
      <w:pPr>
        <w:tabs>
          <w:tab w:val="left" w:pos="6750"/>
        </w:tabs>
        <w:jc w:val="center"/>
        <w:rPr>
          <w:sz w:val="28"/>
          <w:szCs w:val="28"/>
        </w:rPr>
      </w:pPr>
      <w:r w:rsidRPr="00CF0748">
        <w:rPr>
          <w:sz w:val="28"/>
          <w:szCs w:val="28"/>
        </w:rPr>
        <w:t>г. Цимлянск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>
        <w:t>О</w:t>
      </w:r>
      <w:r w:rsidR="007409F2">
        <w:t>б</w:t>
      </w:r>
      <w:r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</w:t>
      </w:r>
      <w:r w:rsidR="00CF0748">
        <w:t>Цимлянского района Ростовской области</w:t>
      </w:r>
      <w:r w:rsidR="000C11AF">
        <w:t xml:space="preserve"> на выборах </w:t>
      </w:r>
      <w:r w:rsidR="000C11AF" w:rsidRPr="000C11AF">
        <w:t xml:space="preserve">депутатов Собрания депутатов городского </w:t>
      </w:r>
      <w:r w:rsidR="000C11AF">
        <w:t xml:space="preserve">и сельских </w:t>
      </w:r>
      <w:r w:rsidR="000C11AF" w:rsidRPr="000C11AF">
        <w:t>поселени</w:t>
      </w:r>
      <w:r w:rsidR="000C11AF">
        <w:t>й Цимлянского района</w:t>
      </w: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  <w:lang w:val="ru-RU"/>
        </w:rPr>
      </w:pPr>
    </w:p>
    <w:p w:rsidR="00A47C7C" w:rsidRPr="00A47C7C" w:rsidRDefault="0043430B" w:rsidP="00A47C7C">
      <w:pPr>
        <w:pStyle w:val="2"/>
        <w:spacing w:before="0" w:beforeAutospacing="0" w:after="0" w:afterAutospacing="0"/>
        <w:ind w:firstLine="709"/>
        <w:rPr>
          <w:rFonts w:ascii="Times New Roman" w:hAnsi="Times New Roman"/>
          <w:sz w:val="28"/>
          <w:lang w:val="ru-RU"/>
        </w:rPr>
      </w:pPr>
      <w:r w:rsidRPr="00A47C7C">
        <w:rPr>
          <w:rFonts w:ascii="Times New Roman" w:hAnsi="Times New Roman"/>
          <w:sz w:val="28"/>
          <w:szCs w:val="28"/>
        </w:rPr>
        <w:t xml:space="preserve">В </w:t>
      </w:r>
      <w:r w:rsidR="00B708A8" w:rsidRPr="00A47C7C">
        <w:rPr>
          <w:rFonts w:ascii="Times New Roman" w:hAnsi="Times New Roman"/>
          <w:sz w:val="28"/>
          <w:szCs w:val="28"/>
        </w:rPr>
        <w:t xml:space="preserve">целях 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 xml:space="preserve">обеспечения деятельности </w:t>
      </w:r>
      <w:r w:rsidR="00A47C7C" w:rsidRPr="00A47C7C">
        <w:rPr>
          <w:rFonts w:ascii="Times New Roman" w:hAnsi="Times New Roman"/>
          <w:sz w:val="28"/>
          <w:szCs w:val="28"/>
          <w:lang w:val="ru-RU"/>
        </w:rPr>
        <w:t>к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>онтрольно-ревизионной службы при</w:t>
      </w:r>
      <w:r w:rsidR="00B708A8" w:rsidRPr="00A47C7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CF0748" w:rsidRPr="00A47C7C">
        <w:rPr>
          <w:rFonts w:ascii="Times New Roman" w:hAnsi="Times New Roman"/>
          <w:bCs/>
          <w:sz w:val="28"/>
          <w:szCs w:val="28"/>
        </w:rPr>
        <w:t>Цимлянского района Ростовской области</w:t>
      </w:r>
      <w:r w:rsidR="00A47C7C">
        <w:rPr>
          <w:rFonts w:ascii="Times New Roman" w:hAnsi="Times New Roman"/>
          <w:bCs/>
          <w:sz w:val="28"/>
          <w:szCs w:val="28"/>
          <w:lang w:val="ru-RU"/>
        </w:rPr>
        <w:t>,</w:t>
      </w:r>
      <w:r w:rsidR="00CF0748">
        <w:rPr>
          <w:bCs/>
          <w:sz w:val="28"/>
          <w:szCs w:val="28"/>
          <w:lang w:val="ru-RU"/>
        </w:rPr>
        <w:t xml:space="preserve"> </w:t>
      </w:r>
      <w:r w:rsidR="00B708A8" w:rsidRPr="00B708A8">
        <w:rPr>
          <w:sz w:val="28"/>
          <w:szCs w:val="28"/>
        </w:rPr>
        <w:t xml:space="preserve"> </w:t>
      </w:r>
      <w:r w:rsidR="00A47C7C" w:rsidRPr="00A47C7C">
        <w:rPr>
          <w:rFonts w:ascii="Times New Roman" w:hAnsi="Times New Roman"/>
          <w:sz w:val="28"/>
        </w:rPr>
        <w:t>созда</w:t>
      </w:r>
      <w:r w:rsidR="00A47C7C">
        <w:rPr>
          <w:rFonts w:ascii="Times New Roman" w:hAnsi="Times New Roman"/>
          <w:sz w:val="28"/>
          <w:lang w:val="ru-RU"/>
        </w:rPr>
        <w:t>нной</w:t>
      </w:r>
      <w:r w:rsidR="00A47C7C" w:rsidRPr="00A47C7C">
        <w:rPr>
          <w:rFonts w:ascii="Times New Roman" w:hAnsi="Times New Roman"/>
          <w:sz w:val="28"/>
        </w:rPr>
        <w:t xml:space="preserve"> 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статьи 54 Областного закона от 12.05.2016 № 525-ЗС «О выборах и референдумах в Ростовской области», в период подготовки и проведения выборов депутатов </w:t>
      </w:r>
      <w:r w:rsidR="00A47C7C">
        <w:rPr>
          <w:rFonts w:ascii="Times New Roman" w:hAnsi="Times New Roman"/>
          <w:sz w:val="28"/>
          <w:lang w:val="ru-RU"/>
        </w:rPr>
        <w:t>собрания депутатов городского и сельских поселений Цимлянского района,</w:t>
      </w:r>
    </w:p>
    <w:p w:rsidR="00A47C7C" w:rsidRPr="00A47C7C" w:rsidRDefault="00A47C7C" w:rsidP="00A47C7C">
      <w:pPr>
        <w:pStyle w:val="3"/>
        <w:ind w:firstLine="709"/>
        <w:rPr>
          <w:sz w:val="28"/>
          <w:szCs w:val="28"/>
          <w:lang w:val="ru-RU"/>
        </w:rPr>
      </w:pPr>
      <w:r w:rsidRPr="00A47C7C">
        <w:rPr>
          <w:sz w:val="28"/>
          <w:szCs w:val="28"/>
          <w:lang w:val="ru-RU"/>
        </w:rPr>
        <w:t>Территориальная избирательная комиссия Цимлянского района Ростовской области</w:t>
      </w:r>
    </w:p>
    <w:p w:rsidR="00A47C7C" w:rsidRPr="00A47C7C" w:rsidRDefault="00A47C7C" w:rsidP="00A47C7C">
      <w:pPr>
        <w:pStyle w:val="3"/>
        <w:ind w:firstLine="709"/>
        <w:jc w:val="center"/>
        <w:rPr>
          <w:sz w:val="28"/>
          <w:szCs w:val="28"/>
          <w:lang w:val="ru-RU"/>
        </w:rPr>
      </w:pPr>
      <w:r w:rsidRPr="00A47C7C">
        <w:rPr>
          <w:sz w:val="28"/>
          <w:szCs w:val="28"/>
          <w:lang w:val="ru-RU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B673FC">
        <w:rPr>
          <w:b/>
          <w:bCs/>
        </w:rPr>
        <w:t xml:space="preserve"> </w:t>
      </w:r>
      <w:r w:rsidR="00B708A8">
        <w:rPr>
          <w:bCs/>
          <w:sz w:val="28"/>
          <w:szCs w:val="28"/>
        </w:rPr>
        <w:t xml:space="preserve">о </w:t>
      </w:r>
      <w:r w:rsidR="00B708A8">
        <w:rPr>
          <w:bCs/>
          <w:sz w:val="28"/>
          <w:szCs w:val="28"/>
          <w:lang w:val="ru-RU"/>
        </w:rPr>
        <w:t>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A47C7C">
        <w:rPr>
          <w:bCs/>
          <w:sz w:val="28"/>
          <w:szCs w:val="28"/>
          <w:lang w:val="ru-RU"/>
        </w:rPr>
        <w:t>Т</w:t>
      </w:r>
      <w:r w:rsidR="00A47C7C" w:rsidRPr="00E86ACB">
        <w:rPr>
          <w:bCs/>
          <w:sz w:val="28"/>
          <w:szCs w:val="28"/>
        </w:rPr>
        <w:t>ерриториальной</w:t>
      </w:r>
      <w:r w:rsidR="00E86ACB" w:rsidRPr="00E86ACB">
        <w:rPr>
          <w:bCs/>
          <w:sz w:val="28"/>
          <w:szCs w:val="28"/>
        </w:rPr>
        <w:t xml:space="preserve"> избирательной комиссии </w:t>
      </w:r>
      <w:r w:rsidR="00A47C7C">
        <w:rPr>
          <w:bCs/>
          <w:sz w:val="28"/>
          <w:szCs w:val="28"/>
          <w:lang w:val="ru-RU"/>
        </w:rPr>
        <w:t>Цимлянского района Ростовской области</w:t>
      </w:r>
      <w:r w:rsidR="008654E2">
        <w:rPr>
          <w:bCs/>
          <w:sz w:val="28"/>
          <w:szCs w:val="28"/>
          <w:lang w:val="ru-RU"/>
        </w:rPr>
        <w:t xml:space="preserve"> на выборах депутатов собрания депутатов городского и сельских поселений Цимлянского района</w:t>
      </w:r>
      <w:r w:rsidR="00A47C7C">
        <w:rPr>
          <w:bCs/>
          <w:sz w:val="28"/>
          <w:szCs w:val="28"/>
          <w:lang w:val="ru-RU"/>
        </w:rPr>
        <w:t>.</w:t>
      </w:r>
    </w:p>
    <w:p w:rsidR="00B708A8" w:rsidRDefault="00A47C7C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708A8">
        <w:rPr>
          <w:sz w:val="28"/>
          <w:szCs w:val="28"/>
        </w:rPr>
        <w:t xml:space="preserve">. Разместить настоящее постановление на официальном сайте Территориальной избирательной комиссии </w:t>
      </w:r>
      <w:r w:rsidRPr="00A47C7C">
        <w:rPr>
          <w:bCs/>
          <w:sz w:val="28"/>
          <w:szCs w:val="28"/>
        </w:rPr>
        <w:t>Цимлянского района Ростовской области</w:t>
      </w:r>
      <w:r w:rsidR="00B708A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A47C7C" w:rsidRDefault="00A47C7C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 С.И. Поляков</w:t>
            </w:r>
          </w:p>
        </w:tc>
      </w:tr>
      <w:tr w:rsidR="00A47C7C" w:rsidRPr="000C11AF" w:rsidTr="000C11AF">
        <w:tc>
          <w:tcPr>
            <w:tcW w:w="7158" w:type="dxa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bottom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С.В. Бурякова</w:t>
            </w:r>
          </w:p>
        </w:tc>
      </w:tr>
    </w:tbl>
    <w:p w:rsidR="00DE54DF" w:rsidRPr="00DE54DF" w:rsidRDefault="00B708A8" w:rsidP="00DE54DF">
      <w:pPr>
        <w:pStyle w:val="6"/>
        <w:spacing w:before="0" w:after="0"/>
        <w:ind w:left="4536"/>
        <w:jc w:val="center"/>
        <w:rPr>
          <w:rFonts w:ascii="Times New Roman" w:eastAsia="Times New Roman" w:hAnsi="Times New Roman" w:cs="Times New Roman"/>
          <w:b w:val="0"/>
          <w:sz w:val="24"/>
          <w:szCs w:val="24"/>
        </w:rPr>
      </w:pPr>
      <w:r>
        <w:br w:type="page"/>
      </w:r>
      <w:r w:rsidR="00DE54DF" w:rsidRPr="00DE54DF">
        <w:rPr>
          <w:rFonts w:ascii="Times New Roman" w:eastAsia="Times New Roman" w:hAnsi="Times New Roman" w:cs="Times New Roman"/>
          <w:b w:val="0"/>
          <w:sz w:val="24"/>
          <w:szCs w:val="24"/>
        </w:rPr>
        <w:lastRenderedPageBreak/>
        <w:t>УТВЕРЖДЕНО</w:t>
      </w:r>
    </w:p>
    <w:p w:rsidR="00DE54DF" w:rsidRDefault="00DE54DF" w:rsidP="00DE54DF">
      <w:pPr>
        <w:keepNext/>
        <w:ind w:left="4536"/>
        <w:jc w:val="center"/>
        <w:outlineLvl w:val="5"/>
        <w:rPr>
          <w:bCs/>
          <w:sz w:val="24"/>
          <w:szCs w:val="24"/>
        </w:rPr>
      </w:pPr>
      <w:r w:rsidRPr="00DE54DF">
        <w:rPr>
          <w:bCs/>
          <w:sz w:val="24"/>
          <w:szCs w:val="24"/>
        </w:rPr>
        <w:t>постановлением</w:t>
      </w:r>
    </w:p>
    <w:p w:rsidR="00DE54DF" w:rsidRDefault="00DE54DF" w:rsidP="00DE54DF">
      <w:pPr>
        <w:keepNext/>
        <w:ind w:left="4536"/>
        <w:jc w:val="center"/>
        <w:outlineLvl w:val="5"/>
        <w:rPr>
          <w:bCs/>
          <w:sz w:val="24"/>
          <w:szCs w:val="24"/>
        </w:rPr>
      </w:pPr>
      <w:r w:rsidRPr="00DE54DF">
        <w:rPr>
          <w:bCs/>
          <w:sz w:val="24"/>
          <w:szCs w:val="24"/>
        </w:rPr>
        <w:t>Территориальной избирательной</w:t>
      </w:r>
    </w:p>
    <w:p w:rsidR="00DE54DF" w:rsidRDefault="00DE54DF" w:rsidP="00DE54DF">
      <w:pPr>
        <w:keepNext/>
        <w:ind w:left="4536"/>
        <w:jc w:val="center"/>
        <w:outlineLvl w:val="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Цимлянского </w:t>
      </w:r>
      <w:r w:rsidRPr="00DE54DF">
        <w:rPr>
          <w:bCs/>
          <w:sz w:val="24"/>
          <w:szCs w:val="24"/>
        </w:rPr>
        <w:t>района</w:t>
      </w:r>
    </w:p>
    <w:p w:rsidR="00DE54DF" w:rsidRPr="00DE54DF" w:rsidRDefault="00DE54DF" w:rsidP="00DE54DF">
      <w:pPr>
        <w:keepNext/>
        <w:ind w:left="4536"/>
        <w:jc w:val="center"/>
        <w:outlineLvl w:val="5"/>
        <w:rPr>
          <w:bCs/>
          <w:sz w:val="24"/>
          <w:szCs w:val="24"/>
        </w:rPr>
      </w:pPr>
      <w:r w:rsidRPr="00DE54DF">
        <w:rPr>
          <w:bCs/>
          <w:sz w:val="24"/>
          <w:szCs w:val="24"/>
        </w:rPr>
        <w:t>Ростовской области</w:t>
      </w:r>
    </w:p>
    <w:p w:rsidR="00DE54DF" w:rsidRPr="00DE54DF" w:rsidRDefault="00DE54DF" w:rsidP="00DE54DF">
      <w:pPr>
        <w:keepNext/>
        <w:ind w:left="4536"/>
        <w:jc w:val="center"/>
        <w:outlineLvl w:val="5"/>
        <w:rPr>
          <w:sz w:val="24"/>
          <w:szCs w:val="24"/>
        </w:rPr>
      </w:pPr>
      <w:r w:rsidRPr="00DE54DF">
        <w:rPr>
          <w:sz w:val="24"/>
          <w:szCs w:val="24"/>
        </w:rPr>
        <w:t xml:space="preserve">от </w:t>
      </w:r>
      <w:r>
        <w:rPr>
          <w:sz w:val="24"/>
          <w:szCs w:val="24"/>
        </w:rPr>
        <w:t>«30» июня 2021</w:t>
      </w:r>
      <w:r w:rsidRPr="00DE54DF">
        <w:rPr>
          <w:sz w:val="24"/>
          <w:szCs w:val="24"/>
        </w:rPr>
        <w:t xml:space="preserve">  №</w:t>
      </w:r>
      <w:r>
        <w:rPr>
          <w:sz w:val="24"/>
          <w:szCs w:val="24"/>
        </w:rPr>
        <w:t xml:space="preserve"> 5-2</w:t>
      </w:r>
    </w:p>
    <w:p w:rsidR="00DE54DF" w:rsidRPr="00DE54DF" w:rsidRDefault="00DE54DF" w:rsidP="00DE54DF">
      <w:pPr>
        <w:jc w:val="right"/>
        <w:rPr>
          <w:rFonts w:eastAsia="Calibri"/>
          <w:sz w:val="28"/>
          <w:szCs w:val="28"/>
          <w:lang w:eastAsia="en-US"/>
        </w:rPr>
      </w:pPr>
    </w:p>
    <w:p w:rsidR="00DE54DF" w:rsidRPr="00DE54DF" w:rsidRDefault="00DE54DF" w:rsidP="00DE54DF">
      <w:pPr>
        <w:jc w:val="center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ПОЛОЖЕНИЕ</w:t>
      </w:r>
    </w:p>
    <w:p w:rsidR="00DE54DF" w:rsidRPr="00DE54DF" w:rsidRDefault="00DE54DF" w:rsidP="00DE54DF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о Контрольно-ревизионной службе при Территориальной</w:t>
      </w:r>
    </w:p>
    <w:p w:rsidR="00DE54DF" w:rsidRPr="00DE54DF" w:rsidRDefault="00DE54DF" w:rsidP="00DE54DF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</w:t>
      </w:r>
    </w:p>
    <w:p w:rsidR="00DE54DF" w:rsidRPr="00DE54DF" w:rsidRDefault="00DE54DF" w:rsidP="00DE54DF">
      <w:pPr>
        <w:jc w:val="center"/>
        <w:rPr>
          <w:rFonts w:eastAsia="Calibri"/>
          <w:sz w:val="28"/>
          <w:szCs w:val="28"/>
          <w:lang w:eastAsia="en-US"/>
        </w:rPr>
      </w:pPr>
    </w:p>
    <w:p w:rsidR="00DE54DF" w:rsidRPr="00DE54DF" w:rsidRDefault="00DE54DF" w:rsidP="00DE54D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1. Общие положения</w:t>
      </w:r>
    </w:p>
    <w:p w:rsidR="00DE54DF" w:rsidRPr="00DE54DF" w:rsidRDefault="00DE54DF" w:rsidP="00DE54D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1.1. Контрольно-ревизионная служба при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 (далее – КРС) создается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 (далее – Комиссия) на основании статьи 60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DE54DF">
          <w:rPr>
            <w:rFonts w:eastAsia="Calibri"/>
            <w:sz w:val="28"/>
            <w:szCs w:val="28"/>
            <w:lang w:eastAsia="en-US"/>
          </w:rPr>
          <w:t>12.06.2002</w:t>
        </w:r>
      </w:smartTag>
      <w:r w:rsidRPr="00DE54DF">
        <w:rPr>
          <w:rFonts w:eastAsia="Calibri"/>
          <w:sz w:val="28"/>
          <w:szCs w:val="28"/>
          <w:lang w:eastAsia="en-US"/>
        </w:rPr>
        <w:t xml:space="preserve"> № 67-ФЗ «Об основных гарантиях избирательных прав и права на участие в референдуме граждан Российской Федерации» и статьи 54 Областного закона от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DE54DF">
          <w:rPr>
            <w:rFonts w:eastAsia="Calibri"/>
            <w:sz w:val="28"/>
            <w:szCs w:val="28"/>
            <w:lang w:eastAsia="en-US"/>
          </w:rPr>
          <w:t>12.05.2016</w:t>
        </w:r>
      </w:smartTag>
      <w:r w:rsidRPr="00DE54DF">
        <w:rPr>
          <w:rFonts w:eastAsia="Calibri"/>
          <w:sz w:val="28"/>
          <w:szCs w:val="28"/>
          <w:lang w:eastAsia="en-US"/>
        </w:rPr>
        <w:t xml:space="preserve"> № 525-ЗС «О выборах и референдумах в Ростовской области».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иными нормативными правовыми актами Российской Федерации и Ростовской области, актами органов местного самоуправления, нормативными актами Центральной избирательной комиссии Российской Федерации, Избирательной комиссии Ростовской области и настоящим Положением о Контрольно-ревизионной службе при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 (далее – Положение).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1.4.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DE54DF" w:rsidRPr="00DE54DF" w:rsidRDefault="00DE54DF" w:rsidP="00DE54DF">
      <w:pPr>
        <w:spacing w:line="348" w:lineRule="auto"/>
        <w:ind w:firstLine="708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1.5. При официальной переписке КРС использует бланки Комиссии. </w:t>
      </w:r>
    </w:p>
    <w:p w:rsidR="00DE54DF" w:rsidRPr="00DE54DF" w:rsidRDefault="00DE54DF" w:rsidP="00DE54DF">
      <w:pPr>
        <w:spacing w:line="348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DE54DF">
      <w:pPr>
        <w:spacing w:line="348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2.1. Руководителем КРС, заместителем руководителя КРС являются  члены Комиссии с правом решающего голоса, назначаемые Комиссией.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2.3. Члены КРС назначаются и освобождаются от занимаемой должности решением Комиссии, при этом члены КРС, являющиеся руководителями и специалистами государственных и иных органов, организаций и учреждений, – по представлению руководителей соответствующих органов, организаций и учреждений.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2.4. В период подготовки и проведения выборов депутатов представительных органов поселений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 (далее – выборы), местного референдума (далее – референдум) откомандирование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выборов, официального опубликования решения о назначении референдума. Указанные специалисты откомандировываются в распоряжение Комиссии на срок не менее двух месяцев.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и проведение выборов, референдума.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2.6. В случае прекращения полномочий членов Комиссии, входящих в состав КРС, их полномочия в КРС также прекращаются. Полномочия других </w:t>
      </w:r>
      <w:r w:rsidRPr="00DE54DF">
        <w:rPr>
          <w:rFonts w:eastAsia="Calibri"/>
          <w:sz w:val="28"/>
          <w:szCs w:val="28"/>
          <w:lang w:eastAsia="en-US"/>
        </w:rPr>
        <w:lastRenderedPageBreak/>
        <w:t>членов КРС прекращаются одновременно с освобождением их от занимаемой должности, а также по решению Комиссии.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2.7. 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избирательных объединений, члены и уполномоченные представители по финансовым вопросам инициативной группы по проведению референдума, иных групп участников референдума,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DE54DF" w:rsidRPr="00DE54DF" w:rsidRDefault="00DE54DF" w:rsidP="00DE54D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DE54D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3.1.1. Контроль за целевым расходованием денежных средств, выделенных Комиссии, комиссиям референдума на подготовку и проведение соответствующих выборов, референдума.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3.1.2. Контроль за источниками поступления, организацией учета и использованием средств избирательных фондов кандидатов, фондов референдума инициативной группы и иных групп участников референдума при проведении референдума.</w:t>
      </w:r>
    </w:p>
    <w:p w:rsidR="00DE54DF" w:rsidRPr="00DE54DF" w:rsidRDefault="00DE54DF" w:rsidP="00DE54D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3.1.3. Проверка финансовых отчетов кандидатов, инициативной группы и иных групп участников референдума при проведении референдума.</w:t>
      </w:r>
    </w:p>
    <w:p w:rsidR="00DE54DF" w:rsidRPr="00DE54DF" w:rsidRDefault="00DE54DF" w:rsidP="00DE54D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кандидатом сведений:</w:t>
      </w:r>
    </w:p>
    <w:p w:rsidR="00DE54DF" w:rsidRPr="00DE54DF" w:rsidRDefault="00DE54DF" w:rsidP="00DE54DF">
      <w:pPr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о гражданстве, судимости, профессиональном образовании </w:t>
      </w:r>
      <w:r w:rsidRPr="00DE54DF">
        <w:rPr>
          <w:sz w:val="28"/>
          <w:szCs w:val="28"/>
        </w:rPr>
        <w:t>(при наличии)</w:t>
      </w:r>
      <w:r w:rsidRPr="00DE54DF">
        <w:rPr>
          <w:rFonts w:eastAsia="Calibri"/>
          <w:sz w:val="28"/>
          <w:szCs w:val="28"/>
          <w:lang w:eastAsia="en-US"/>
        </w:rPr>
        <w:t>,</w:t>
      </w:r>
      <w:r w:rsidRPr="00DE54DF">
        <w:rPr>
          <w:sz w:val="28"/>
          <w:szCs w:val="28"/>
        </w:rPr>
        <w:t xml:space="preserve"> </w:t>
      </w:r>
      <w:r w:rsidRPr="00DE54DF">
        <w:rPr>
          <w:rFonts w:eastAsia="Calibri"/>
          <w:sz w:val="28"/>
          <w:szCs w:val="28"/>
          <w:lang w:eastAsia="en-US"/>
        </w:rPr>
        <w:t xml:space="preserve">о размере и об источниках доходов кандидата (каждого кандидата из муниципального списка кандидатов), об имуществе, принадлежащем </w:t>
      </w:r>
      <w:r w:rsidRPr="00DE54DF">
        <w:rPr>
          <w:sz w:val="28"/>
          <w:szCs w:val="28"/>
        </w:rPr>
        <w:t>кандидату (каждому кандидату из муниципального списка кандидатов) на праве</w:t>
      </w:r>
      <w:r w:rsidRPr="00DE54DF">
        <w:rPr>
          <w:rFonts w:eastAsia="Calibri"/>
          <w:sz w:val="28"/>
          <w:szCs w:val="28"/>
          <w:lang w:eastAsia="en-US"/>
        </w:rPr>
        <w:t xml:space="preserve"> собственности (в том числе совместной собственности), о вкладах в банках, ценных бумагах;</w:t>
      </w:r>
    </w:p>
    <w:p w:rsidR="00DE54DF" w:rsidRPr="00DE54DF" w:rsidRDefault="00DE54DF" w:rsidP="00DE54DF">
      <w:pPr>
        <w:spacing w:line="360" w:lineRule="auto"/>
        <w:ind w:firstLine="774"/>
        <w:jc w:val="both"/>
        <w:rPr>
          <w:sz w:val="28"/>
        </w:rPr>
      </w:pPr>
      <w:r w:rsidRPr="00DE54DF">
        <w:rPr>
          <w:sz w:val="28"/>
        </w:rPr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DE54DF" w:rsidRPr="00DE54DF" w:rsidRDefault="00DE54DF" w:rsidP="00DE54DF">
      <w:pPr>
        <w:spacing w:line="360" w:lineRule="auto"/>
        <w:ind w:firstLine="774"/>
        <w:jc w:val="both"/>
        <w:rPr>
          <w:sz w:val="28"/>
        </w:rPr>
      </w:pPr>
      <w:r w:rsidRPr="00DE54DF">
        <w:rPr>
          <w:sz w:val="28"/>
        </w:rPr>
        <w:lastRenderedPageBreak/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 нормативных актов Центральной избирательной комиссии Российской Федерации, Избирательной комиссии Ростовской области и Комиссии, регулирующих финансирование соответствующих выборов, референдума.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DE54DF">
        <w:rPr>
          <w:rFonts w:eastAsia="Calibri"/>
          <w:spacing w:val="-2"/>
          <w:sz w:val="28"/>
          <w:szCs w:val="28"/>
          <w:lang w:eastAsia="en-US"/>
        </w:rPr>
        <w:t>3.2.2. Обеспечивает контроль за соблюдением участниками избирательного, референдумного процесса установленного порядка финансирования предвыборной агитации и агитации по вопросам референдума, осуществления иных мероприятий, непосредственно связанных с проведением избирательной кампании, кампании референдума.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3.2.3. Участвует в проверке финансовых отчетов нижестоящих избирательных комиссий, комиссий референдума о расходовании бюджетных средств, выделенных на подготовку и проведение выборов, референдума.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3.2.4.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sz w:val="28"/>
          <w:szCs w:val="28"/>
          <w:lang w:eastAsia="en-US"/>
        </w:rPr>
      </w:pPr>
      <w:r w:rsidRPr="00DE54DF">
        <w:rPr>
          <w:sz w:val="28"/>
          <w:szCs w:val="28"/>
        </w:rPr>
        <w:t>3.2.5. Готовит и направляет представления в соответствующие</w:t>
      </w:r>
      <w:r w:rsidRPr="00DE54DF">
        <w:rPr>
          <w:color w:val="FF0000"/>
          <w:sz w:val="28"/>
          <w:szCs w:val="28"/>
        </w:rPr>
        <w:t xml:space="preserve"> </w:t>
      </w:r>
      <w:r w:rsidRPr="00DE54DF"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регистрации, либо об отказе в регистрации кандидата.</w:t>
      </w:r>
    </w:p>
    <w:p w:rsidR="00DE54DF" w:rsidRPr="00DE54DF" w:rsidRDefault="00DE54DF" w:rsidP="00DE54DF">
      <w:pPr>
        <w:spacing w:line="348" w:lineRule="auto"/>
        <w:ind w:firstLine="708"/>
        <w:jc w:val="both"/>
        <w:rPr>
          <w:sz w:val="28"/>
          <w:szCs w:val="28"/>
        </w:rPr>
      </w:pPr>
      <w:r w:rsidRPr="00DE54DF">
        <w:rPr>
          <w:sz w:val="28"/>
          <w:szCs w:val="28"/>
        </w:rPr>
        <w:lastRenderedPageBreak/>
        <w:t>3.2.7. Готовит для доведения до сведения избирателей в объеме, установленном Комиссией, сведения, перечисленные в пункте 3.1.4 настоящего Положения, а также информацию о выявленных фактах недостоверности представленных кандидатами сведений.</w:t>
      </w:r>
    </w:p>
    <w:p w:rsidR="00DE54DF" w:rsidRPr="00DE54DF" w:rsidRDefault="00DE54DF" w:rsidP="00DE54D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кандидатов, фондов референдума инициативной группы и иных групп участников референдума при проведении референдума.</w:t>
      </w:r>
    </w:p>
    <w:p w:rsidR="00DE54DF" w:rsidRPr="00DE54DF" w:rsidRDefault="00DE54DF" w:rsidP="00DE54D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3.2.9.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по финансовым вопросам инициативной группы по проведению референдума, иных групп участников референдума о необходимости возврата таких пожертвований жертвователю или перечисления в доход местного бюджета.</w:t>
      </w:r>
    </w:p>
    <w:p w:rsidR="00DE54DF" w:rsidRPr="00DE54DF" w:rsidRDefault="00DE54DF" w:rsidP="00DE54D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3.2.10. Проводит мероприятия по выявлению фактов нарушений в расходовании средств кандидатом, кампании референдума – инициативной группой по проведению референдума, иных групп участников референдума, в том числе помимо соответствующего избирательного фонда, фонда референдума, готовит для Комиссии предложения по привлечению к ответственности кандидатов, а также граждан и юридических лиц за нарушения порядка финансирования избирательной кампании, кампании референдума.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3.2.11. Участвует в проверке финансовых отчетов кандидатов,  инициативной группы и  иных групп участников референдума при приведении референдума.</w:t>
      </w:r>
    </w:p>
    <w:p w:rsidR="00DE54DF" w:rsidRPr="00DE54DF" w:rsidRDefault="00DE54DF" w:rsidP="00DE54D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3.2.12. Участвует в выявлении фактов финансирования избирательных кампаний кандидатов, деятельности инициативной группы по проведению референдума, иных групп участников референдума помимо соответствующих избирательных фондов, фондов референдума.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DE54DF">
        <w:rPr>
          <w:rFonts w:eastAsia="Calibri"/>
          <w:sz w:val="28"/>
          <w:szCs w:val="28"/>
        </w:rPr>
        <w:lastRenderedPageBreak/>
        <w:t xml:space="preserve"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</w:t>
      </w:r>
      <w:r w:rsidRPr="00DE54DF">
        <w:rPr>
          <w:rFonts w:eastAsia="Calibri"/>
          <w:sz w:val="28"/>
          <w:szCs w:val="28"/>
          <w:lang w:eastAsia="en-US"/>
        </w:rPr>
        <w:t>кандидатов</w:t>
      </w:r>
      <w:r w:rsidRPr="00DE54DF">
        <w:rPr>
          <w:rFonts w:eastAsia="Calibri"/>
          <w:sz w:val="28"/>
          <w:szCs w:val="28"/>
        </w:rPr>
        <w:t>, фондов референдума.</w:t>
      </w:r>
    </w:p>
    <w:p w:rsidR="00DE54DF" w:rsidRPr="00DE54DF" w:rsidRDefault="00DE54DF" w:rsidP="00DE54D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3.2.14. Осуществляет контроль оплаты изготовления и распространения за счет средств соответствующих избирательных фондов, фондов референдума печатных агитационных материалов, аудиовизуальных материалов, иных агитационных материалов, экземпляры или копии которых представляются в Комиссию </w:t>
      </w:r>
      <w:r w:rsidRPr="00DE54DF">
        <w:rPr>
          <w:rFonts w:eastAsia="Calibri"/>
          <w:sz w:val="28"/>
          <w:szCs w:val="28"/>
          <w:lang w:eastAsia="en-US"/>
        </w:rPr>
        <w:t>кандидатом</w:t>
      </w:r>
      <w:r w:rsidRPr="00DE54DF">
        <w:rPr>
          <w:sz w:val="28"/>
          <w:szCs w:val="28"/>
        </w:rPr>
        <w:t>, инициативной группой по проведению референдума, иными группами участников референдума.</w:t>
      </w:r>
    </w:p>
    <w:p w:rsidR="00DE54DF" w:rsidRPr="00DE54DF" w:rsidRDefault="00DE54DF" w:rsidP="00DE54D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3.2.15. 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референдума, готовит предложения для Комиссии по привлечению к ответственности </w:t>
      </w:r>
      <w:r w:rsidRPr="00DE54DF">
        <w:rPr>
          <w:rFonts w:eastAsia="Calibri"/>
          <w:sz w:val="28"/>
          <w:szCs w:val="28"/>
          <w:lang w:eastAsia="en-US"/>
        </w:rPr>
        <w:t>кандидатов</w:t>
      </w:r>
      <w:r w:rsidRPr="00DE54DF">
        <w:rPr>
          <w:sz w:val="28"/>
          <w:szCs w:val="28"/>
        </w:rPr>
        <w:t>, а также граждан и юридических лиц.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DE54DF">
        <w:rPr>
          <w:rFonts w:eastAsia="Calibri"/>
          <w:sz w:val="28"/>
          <w:szCs w:val="28"/>
        </w:rPr>
        <w:t>3.2.16. 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совершивших противоправные действия в ходе изготовления и  распространения агитационных материалов, а также пресечения их незаконного распространения.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DE54DF">
        <w:rPr>
          <w:sz w:val="28"/>
          <w:szCs w:val="28"/>
        </w:rPr>
        <w:t xml:space="preserve">3.2.17. </w:t>
      </w:r>
      <w:r w:rsidRPr="00DE54DF">
        <w:rPr>
          <w:rFonts w:eastAsia="Calibri"/>
          <w:sz w:val="28"/>
          <w:szCs w:val="28"/>
        </w:rPr>
        <w:t xml:space="preserve">Обеспечивает контроль за устранением нарушений закона, нормативных правовых актов Центральной избирательной комиссии Российской Федерации, Избирательной комиссии Ростовской области, Комиссии, выявленных в ходе проверок расходования бюджетных средств, выделенных нижестоящим избирательным комиссиям, комиссиям референдума, на подготовку и проведение соответствующих выборов, референдума, формирования и использования средств избирательных фондов </w:t>
      </w:r>
      <w:r w:rsidRPr="00DE54DF">
        <w:rPr>
          <w:rFonts w:eastAsia="Calibri"/>
          <w:sz w:val="28"/>
          <w:szCs w:val="28"/>
          <w:lang w:eastAsia="en-US"/>
        </w:rPr>
        <w:lastRenderedPageBreak/>
        <w:t>кандидатов</w:t>
      </w:r>
      <w:r w:rsidRPr="00DE54DF">
        <w:rPr>
          <w:rFonts w:eastAsia="Calibri"/>
          <w:sz w:val="28"/>
          <w:szCs w:val="28"/>
        </w:rPr>
        <w:t xml:space="preserve">, фондов инициативных групп по проведению референдума и иных групп участников референдума. 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3.2.18. 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DE54DF">
        <w:rPr>
          <w:sz w:val="28"/>
          <w:szCs w:val="28"/>
        </w:rPr>
        <w:t xml:space="preserve">3.2.19. </w:t>
      </w:r>
      <w:r w:rsidRPr="00DE54DF">
        <w:rPr>
          <w:rFonts w:eastAsia="Calibri"/>
          <w:sz w:val="28"/>
          <w:szCs w:val="28"/>
        </w:rPr>
        <w:t>Участвует в подготовке правовых актов Комиссии по вопросам, находящимся в компетенции КРС.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DE54DF">
        <w:rPr>
          <w:rFonts w:eastAsia="Calibri"/>
          <w:sz w:val="28"/>
          <w:szCs w:val="28"/>
        </w:rPr>
        <w:t>3.2.20. 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3.2.21. </w:t>
      </w:r>
      <w:r w:rsidRPr="00DE54DF">
        <w:rPr>
          <w:sz w:val="28"/>
          <w:szCs w:val="28"/>
          <w:lang w:eastAsia="en-US"/>
        </w:rPr>
        <w:t>Осуществляет иные мероприятия.</w:t>
      </w:r>
    </w:p>
    <w:p w:rsidR="00DE54DF" w:rsidRPr="00DE54DF" w:rsidRDefault="00DE54DF" w:rsidP="00DE54D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4.1.2.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DE54DF" w:rsidRPr="00DE54DF" w:rsidRDefault="00DE54DF" w:rsidP="00DE54D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</w:t>
      </w:r>
      <w:r w:rsidRPr="00DE54DF">
        <w:rPr>
          <w:rFonts w:eastAsia="Calibri"/>
          <w:sz w:val="28"/>
          <w:szCs w:val="28"/>
          <w:lang w:eastAsia="en-US"/>
        </w:rPr>
        <w:t>избирательными объединениями</w:t>
      </w:r>
      <w:r w:rsidRPr="00DE54DF">
        <w:rPr>
          <w:sz w:val="28"/>
          <w:szCs w:val="28"/>
        </w:rPr>
        <w:t>, инициативной группой по проведению референдума, иными группами участников референдума.</w:t>
      </w:r>
    </w:p>
    <w:p w:rsidR="00DE54DF" w:rsidRPr="00DE54DF" w:rsidRDefault="00DE54DF" w:rsidP="00DE54D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4.1.4. Подписывает документы КРС, относящиеся к ее ведению.</w:t>
      </w:r>
    </w:p>
    <w:p w:rsidR="00DE54DF" w:rsidRPr="00DE54DF" w:rsidRDefault="00DE54DF" w:rsidP="00DE54D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</w:t>
      </w:r>
      <w:r w:rsidRPr="00DE54DF">
        <w:rPr>
          <w:rFonts w:eastAsia="Calibri"/>
          <w:sz w:val="28"/>
          <w:szCs w:val="28"/>
          <w:lang w:eastAsia="en-US"/>
        </w:rPr>
        <w:t>избирательными объединениями</w:t>
      </w:r>
      <w:r w:rsidRPr="00DE54DF">
        <w:rPr>
          <w:sz w:val="28"/>
          <w:szCs w:val="28"/>
        </w:rPr>
        <w:t>, инициативной группой по проведению референдума, иных групп участников референдума.</w:t>
      </w:r>
    </w:p>
    <w:p w:rsidR="00DE54DF" w:rsidRPr="00DE54DF" w:rsidRDefault="00DE54DF" w:rsidP="00DE54D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lastRenderedPageBreak/>
        <w:t>4.1.6. Вносит на рассмотрение председателя Комиссии предложения о привлечении к работе КРС граждан на основе гражданско-правовых договоров.</w:t>
      </w:r>
    </w:p>
    <w:p w:rsidR="00DE54DF" w:rsidRPr="00DE54DF" w:rsidRDefault="00DE54DF" w:rsidP="00DE54D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 Члены КРС: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 комиссиями референдума, кандидатами, инициативной группой по проведению референдума, иными группами участников референдума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 и Комиссии по вопросам, находящимся в компетенции КРС.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4.2.3. 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образования, выявленных в ходе проверок расходования бюджетных средств, выделенных избирательным комиссиям на подготовку и проведение выборов, референдума, формирования и использования денежных средств избирательных фондов кандидатов, фондов референдума инициативной группы и иных групп участников референдума при проведении референдума. 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4.2.4. Готовят документы о финансовых нарушениях при проведении выборов и референдума, несут ответственность за достоверность сведений, указанных в этих документах.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4.2.5. По поручению руководства КРС запрашивают и получают  сведения и материалы по вопросам, находящимся в компетенции КРС, от кандидатов, инициативной группы по проведению референдума, иных групп </w:t>
      </w:r>
      <w:r w:rsidRPr="00DE54DF">
        <w:rPr>
          <w:rFonts w:eastAsia="Calibri"/>
          <w:sz w:val="28"/>
          <w:szCs w:val="28"/>
          <w:lang w:eastAsia="en-US"/>
        </w:rPr>
        <w:lastRenderedPageBreak/>
        <w:t>участников референдума, избирательных комиссий, Комиссии, территориальных органов государственных и иных органов и учреждений, а также от граждан и юридических лиц.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4.2.6. Оказывают организационно-методическую помощь нижестоящим избирательным комиссиям, комиссиям референдума по вопросам, находящимся в компетенции КРС.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DE54DF" w:rsidRPr="00DE54DF" w:rsidRDefault="00DE54DF" w:rsidP="00DE54D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DE54DF" w:rsidRPr="00DE54DF" w:rsidRDefault="00DE54DF" w:rsidP="00DE54D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DE54D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DE54DF" w:rsidRPr="00DE54DF" w:rsidRDefault="00DE54DF" w:rsidP="00DE54D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5.1. </w:t>
      </w:r>
      <w:r w:rsidRPr="00DE54D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DE54DF">
        <w:rPr>
          <w:rFonts w:eastAsia="Calibri"/>
          <w:sz w:val="28"/>
          <w:szCs w:val="28"/>
        </w:rPr>
        <w:t xml:space="preserve">утверждается </w:t>
      </w:r>
      <w:r w:rsidRPr="00DE54DF">
        <w:rPr>
          <w:rFonts w:eastAsia="Calibri"/>
          <w:sz w:val="28"/>
          <w:szCs w:val="22"/>
          <w:lang w:eastAsia="en-US"/>
        </w:rPr>
        <w:t>руководителем КРС.</w:t>
      </w:r>
    </w:p>
    <w:p w:rsidR="00DE54DF" w:rsidRPr="00DE54DF" w:rsidRDefault="00DE54DF" w:rsidP="00DE54D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DE54DF" w:rsidRPr="00DE54DF" w:rsidRDefault="00DE54DF" w:rsidP="00DE54D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5.3. На заседаниях КРС могут присутствовать члены Комиссии.</w:t>
      </w:r>
    </w:p>
    <w:p w:rsidR="00DE54DF" w:rsidRPr="00DE54DF" w:rsidRDefault="00DE54DF" w:rsidP="00DE54D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5.4. 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и учреждений, кандидаты, их уполномоченные представители и доверенные лица, члены и уполномоченные представители по финансовым вопросам инициативной группы по проведению референдума, иных групп участников референдума, представители средств массовой информации, эксперты и другие специалисты.</w:t>
      </w:r>
    </w:p>
    <w:p w:rsidR="00DE54DF" w:rsidRDefault="00DE54DF" w:rsidP="00DE54D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Default="00DE54DF" w:rsidP="00DE54D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Default="00DE54DF" w:rsidP="00DE54D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DE54D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lastRenderedPageBreak/>
        <w:t>6. Обеспечение деятельности КРС</w:t>
      </w:r>
    </w:p>
    <w:p w:rsidR="00DE54DF" w:rsidRPr="00DE54DF" w:rsidRDefault="00DE54DF" w:rsidP="00DE54DF">
      <w:pPr>
        <w:spacing w:line="360" w:lineRule="auto"/>
        <w:ind w:firstLine="708"/>
        <w:jc w:val="both"/>
        <w:rPr>
          <w:color w:val="2E2E2E"/>
          <w:sz w:val="28"/>
          <w:szCs w:val="18"/>
        </w:rPr>
      </w:pPr>
      <w:r w:rsidRPr="00DE54DF">
        <w:rPr>
          <w:sz w:val="28"/>
          <w:szCs w:val="28"/>
        </w:rPr>
        <w:t>6.1. Организационное, правовое, документационное, информационное и материально-техническое обеспечение</w:t>
      </w:r>
      <w:bookmarkStart w:id="0" w:name="_GoBack"/>
      <w:bookmarkEnd w:id="0"/>
      <w:r w:rsidRPr="00DE54DF">
        <w:rPr>
          <w:sz w:val="28"/>
          <w:szCs w:val="28"/>
        </w:rPr>
        <w:t xml:space="preserve"> деятельности КРС осуществляет Комиссия.</w:t>
      </w:r>
    </w:p>
    <w:p w:rsidR="00DE54DF" w:rsidRPr="00DE54DF" w:rsidRDefault="00DE54DF" w:rsidP="00DE54DF">
      <w:pPr>
        <w:jc w:val="center"/>
        <w:rPr>
          <w:rFonts w:eastAsia="Calibri"/>
          <w:sz w:val="28"/>
          <w:szCs w:val="28"/>
          <w:lang w:eastAsia="en-US"/>
        </w:rPr>
      </w:pPr>
    </w:p>
    <w:p w:rsidR="008F7711" w:rsidRPr="00B708A8" w:rsidRDefault="008F7711" w:rsidP="00DE54DF">
      <w:pPr>
        <w:pStyle w:val="6"/>
        <w:spacing w:before="0" w:after="0"/>
        <w:ind w:left="5103"/>
        <w:jc w:val="center"/>
        <w:rPr>
          <w:sz w:val="28"/>
          <w:szCs w:val="28"/>
        </w:rPr>
      </w:pPr>
    </w:p>
    <w:sectPr w:rsidR="008F7711" w:rsidRPr="00B708A8" w:rsidSect="00DE54DF">
      <w:pgSz w:w="11906" w:h="16838"/>
      <w:pgMar w:top="851" w:right="850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093" w:rsidRDefault="00501093" w:rsidP="00494B1D">
      <w:r>
        <w:separator/>
      </w:r>
    </w:p>
  </w:endnote>
  <w:endnote w:type="continuationSeparator" w:id="0">
    <w:p w:rsidR="00501093" w:rsidRDefault="00501093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093" w:rsidRDefault="00501093" w:rsidP="00494B1D">
      <w:r>
        <w:separator/>
      </w:r>
    </w:p>
  </w:footnote>
  <w:footnote w:type="continuationSeparator" w:id="0">
    <w:p w:rsidR="00501093" w:rsidRDefault="00501093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C11AF"/>
    <w:rsid w:val="00174CD8"/>
    <w:rsid w:val="0019503D"/>
    <w:rsid w:val="002514F4"/>
    <w:rsid w:val="0028715D"/>
    <w:rsid w:val="002E696B"/>
    <w:rsid w:val="00344498"/>
    <w:rsid w:val="003B7760"/>
    <w:rsid w:val="0043430B"/>
    <w:rsid w:val="0049475F"/>
    <w:rsid w:val="00494B1D"/>
    <w:rsid w:val="00501093"/>
    <w:rsid w:val="005412C4"/>
    <w:rsid w:val="005C4309"/>
    <w:rsid w:val="005D3BEF"/>
    <w:rsid w:val="005E418E"/>
    <w:rsid w:val="006550BA"/>
    <w:rsid w:val="006828F6"/>
    <w:rsid w:val="006F2548"/>
    <w:rsid w:val="006F484E"/>
    <w:rsid w:val="007409F2"/>
    <w:rsid w:val="007952D5"/>
    <w:rsid w:val="007A3566"/>
    <w:rsid w:val="008654E2"/>
    <w:rsid w:val="008F7711"/>
    <w:rsid w:val="00907D45"/>
    <w:rsid w:val="00911D3E"/>
    <w:rsid w:val="00960545"/>
    <w:rsid w:val="00991A47"/>
    <w:rsid w:val="009B3844"/>
    <w:rsid w:val="009F1AE9"/>
    <w:rsid w:val="00A32C51"/>
    <w:rsid w:val="00A44FBB"/>
    <w:rsid w:val="00A47C7C"/>
    <w:rsid w:val="00A852C8"/>
    <w:rsid w:val="00AA300A"/>
    <w:rsid w:val="00B136A9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CF0748"/>
    <w:rsid w:val="00D019EF"/>
    <w:rsid w:val="00D10E54"/>
    <w:rsid w:val="00D34407"/>
    <w:rsid w:val="00DB0E48"/>
    <w:rsid w:val="00DD277F"/>
    <w:rsid w:val="00DE54DF"/>
    <w:rsid w:val="00E02A50"/>
    <w:rsid w:val="00E82D47"/>
    <w:rsid w:val="00E86ACB"/>
    <w:rsid w:val="00ED5051"/>
    <w:rsid w:val="00F85EF1"/>
    <w:rsid w:val="00FB05C6"/>
    <w:rsid w:val="00F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A58E4F92-30FB-4333-8807-7ABC40D8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B03B1-AFFE-4B1C-BEAA-02EA7DB63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2718</Words>
  <Characters>15493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18175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User 08</cp:lastModifiedBy>
  <cp:revision>10</cp:revision>
  <cp:lastPrinted>2021-07-02T10:11:00Z</cp:lastPrinted>
  <dcterms:created xsi:type="dcterms:W3CDTF">2019-05-22T13:10:00Z</dcterms:created>
  <dcterms:modified xsi:type="dcterms:W3CDTF">2021-07-02T10:12:00Z</dcterms:modified>
</cp:coreProperties>
</file>