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E8A" w:rsidRPr="004D2E8A" w:rsidRDefault="004D2E8A" w:rsidP="004D2E8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600710" cy="60071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2E8A" w:rsidRPr="004D2E8A" w:rsidRDefault="004D2E8A" w:rsidP="004D2E8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4D2E8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4D2E8A" w:rsidRPr="004D2E8A" w:rsidRDefault="004D2E8A" w:rsidP="004D2E8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4D2E8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РАЙОНА  РОСТОВСКОЙ  ОБЛАСТИ  </w:t>
      </w:r>
    </w:p>
    <w:p w:rsidR="004D2E8A" w:rsidRPr="004D2E8A" w:rsidRDefault="004D2E8A" w:rsidP="004D2E8A">
      <w:pPr>
        <w:tabs>
          <w:tab w:val="left" w:pos="3630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D2E8A" w:rsidRPr="004D2E8A" w:rsidRDefault="004D2E8A" w:rsidP="004D2E8A">
      <w:pPr>
        <w:spacing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="00155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.07.2026</w:t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4D2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4D2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1559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-6</w:t>
      </w:r>
    </w:p>
    <w:p w:rsidR="004D2E8A" w:rsidRPr="004D2E8A" w:rsidRDefault="004D2E8A" w:rsidP="004D2E8A">
      <w:pPr>
        <w:spacing w:after="12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Цимлянск</w:t>
      </w:r>
    </w:p>
    <w:p w:rsidR="004D2E8A" w:rsidRDefault="004D2E8A" w:rsidP="004D2E8A">
      <w:pPr>
        <w:shd w:val="clear" w:color="auto" w:fill="FFFFFF"/>
        <w:tabs>
          <w:tab w:val="left" w:pos="0"/>
          <w:tab w:val="left" w:pos="8789"/>
        </w:tabs>
        <w:spacing w:after="0" w:line="240" w:lineRule="auto"/>
        <w:ind w:left="1134" w:right="84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862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Положения р</w:t>
      </w:r>
      <w:r w:rsidRPr="004D2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абочей групп</w:t>
      </w:r>
      <w:r w:rsidR="008624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  <w:r w:rsidRPr="004D2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 Территориальной избирательной комиссии Цимлянского района Ростовской области по осуществлению контроля за соблюдением установленного порядка проведения предвыборной агитации в период подготовки и проведения </w:t>
      </w:r>
      <w:proofErr w:type="gramStart"/>
      <w:r w:rsidRPr="004D2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девятого созыва</w:t>
      </w:r>
      <w:proofErr w:type="gramEnd"/>
    </w:p>
    <w:p w:rsidR="004D2E8A" w:rsidRPr="004D2E8A" w:rsidRDefault="004D2E8A" w:rsidP="004D2E8A">
      <w:pPr>
        <w:shd w:val="clear" w:color="auto" w:fill="FFFFFF"/>
        <w:tabs>
          <w:tab w:val="left" w:pos="0"/>
          <w:tab w:val="left" w:pos="8789"/>
        </w:tabs>
        <w:spacing w:after="0" w:line="240" w:lineRule="auto"/>
        <w:ind w:left="1134" w:right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Pr="004D2E8A" w:rsidRDefault="004D2E8A" w:rsidP="004D2E8A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9 статьи 26, пунктом 7 статьи 56 Федерального закона от 12.06.2002 № 67-ФЗ «Об основных гарантиях избирательных прав и права на участие в референдуме граждан Российской Федерации», пунктами 1, 13 статьи 28, пунктом 10 части 1 статьи 30, частью 9 статьи 69 Федерального закона от 22.02.2014 № 20-ФЗ «О выборах депутатов Государственной Думы Федерального Собрания Российской Федерации», постановлением</w:t>
      </w:r>
      <w:proofErr w:type="gramEnd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от 26.06.2026 № 153-12 «О</w:t>
      </w:r>
      <w:r w:rsidRPr="004D2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</w:t>
      </w:r>
      <w:proofErr w:type="gramEnd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взаимодействии Избирательной комиссии Ростовской области с территориальными избирательными комиссиями при осуществлении контроля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Российской Федерации девятого созыва», Территориальная избирательная комиссия Цимлянского района Ростовской области </w:t>
      </w:r>
    </w:p>
    <w:p w:rsidR="004D2E8A" w:rsidRPr="004D2E8A" w:rsidRDefault="004D2E8A" w:rsidP="004D2E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4D2E8A" w:rsidRPr="004D2E8A" w:rsidRDefault="004D2E8A" w:rsidP="004D2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D2E8A" w:rsidRPr="004D2E8A" w:rsidRDefault="004D2E8A" w:rsidP="004D2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Pr="004D2E8A" w:rsidRDefault="004D2E8A" w:rsidP="004D2E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D2E8A">
        <w:rPr>
          <w:rFonts w:ascii="Times New Roman" w:eastAsia="Times New Roman" w:hAnsi="Times New Roman" w:cs="Times New Roman"/>
          <w:caps/>
          <w:sz w:val="28"/>
          <w:szCs w:val="20"/>
          <w:lang w:eastAsia="ru-RU"/>
        </w:rPr>
        <w:t>1.</w:t>
      </w:r>
      <w:r w:rsidR="00453D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 Утвердить </w:t>
      </w:r>
      <w:r w:rsidRPr="004D2E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Положение </w:t>
      </w:r>
      <w:r w:rsidRPr="004D2E8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Рабочей групп</w:t>
      </w:r>
      <w:r w:rsidR="0086248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ы</w:t>
      </w:r>
      <w:r w:rsidRPr="004D2E8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при Территориальной избирательной комиссии Цимлянского района Ростовской области по осуществлению контроля за соблюдением установленного порядка проведения предвыборной агитации в период подготовки и проведения </w:t>
      </w:r>
      <w:proofErr w:type="gramStart"/>
      <w:r w:rsidRPr="004D2E8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lastRenderedPageBreak/>
        <w:t>выборов депутатов Государственной Думы Федерального Собрания Российской Федерации девятого</w:t>
      </w:r>
      <w:proofErr w:type="gramEnd"/>
      <w:r w:rsidRPr="004D2E8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созыва</w:t>
      </w: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D2E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согласно приложению.</w:t>
      </w:r>
    </w:p>
    <w:p w:rsidR="004D2E8A" w:rsidRPr="004D2E8A" w:rsidRDefault="004D2E8A" w:rsidP="004D2E8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 Ростовской области </w:t>
      </w: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Контроль за выполнение настоящего постановления возложить </w:t>
      </w: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председателя комиссии Нефедова Александра Михайловича.</w:t>
      </w: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B52" w:rsidRPr="00A53B52" w:rsidRDefault="00A53B52" w:rsidP="00A53B52">
      <w:pPr>
        <w:shd w:val="clear" w:color="auto" w:fill="FFFFFF"/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А.М. Нефедов</w:t>
      </w:r>
    </w:p>
    <w:p w:rsidR="00A53B52" w:rsidRPr="00A53B52" w:rsidRDefault="00A53B52" w:rsidP="00A53B52">
      <w:pPr>
        <w:shd w:val="clear" w:color="auto" w:fill="FFFFFF"/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B52" w:rsidRPr="00A53B52" w:rsidRDefault="00A53B52" w:rsidP="00A53B52">
      <w:pPr>
        <w:shd w:val="clear" w:color="auto" w:fill="FFFFFF"/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С.В. </w:t>
      </w:r>
      <w:proofErr w:type="spellStart"/>
      <w:r w:rsidRPr="00A53B5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4D2E8A" w:rsidRDefault="004D2E8A" w:rsidP="00A53B52">
      <w:pPr>
        <w:shd w:val="clear" w:color="auto" w:fill="FFFFFF"/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E8A" w:rsidRDefault="004D2E8A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D42" w:rsidRDefault="00453D42" w:rsidP="004D2E8A">
      <w:pPr>
        <w:shd w:val="clear" w:color="auto" w:fill="FFFFFF"/>
        <w:tabs>
          <w:tab w:val="left" w:pos="0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1DF" w:rsidRDefault="009571DF" w:rsidP="00453D42">
      <w:pPr>
        <w:keepLines/>
        <w:widowControl w:val="0"/>
        <w:spacing w:after="0" w:line="240" w:lineRule="auto"/>
        <w:ind w:left="5103"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x-none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eastAsia="x-none"/>
        </w:rPr>
        <w:lastRenderedPageBreak/>
        <w:t>УТВЕРЖДЕНО</w:t>
      </w:r>
    </w:p>
    <w:p w:rsidR="004D2E8A" w:rsidRPr="004D2E8A" w:rsidRDefault="004D2E8A" w:rsidP="00453D42">
      <w:pPr>
        <w:keepLines/>
        <w:widowControl w:val="0"/>
        <w:spacing w:after="0" w:line="240" w:lineRule="auto"/>
        <w:ind w:left="5103"/>
        <w:jc w:val="center"/>
        <w:outlineLvl w:val="1"/>
        <w:rPr>
          <w:rFonts w:ascii="Times New Roman" w:eastAsia="Calibri" w:hAnsi="Times New Roman" w:cs="Times New Roman"/>
          <w:sz w:val="28"/>
          <w:szCs w:val="28"/>
          <w:lang w:eastAsia="x-none"/>
        </w:rPr>
      </w:pPr>
      <w:r w:rsidRPr="004D2E8A">
        <w:rPr>
          <w:rFonts w:ascii="Times New Roman" w:eastAsia="Calibri" w:hAnsi="Times New Roman" w:cs="Times New Roman"/>
          <w:sz w:val="28"/>
          <w:szCs w:val="28"/>
          <w:lang w:val="x-none" w:eastAsia="x-none"/>
        </w:rPr>
        <w:t>Приложение</w:t>
      </w:r>
      <w:r w:rsidRPr="004D2E8A">
        <w:rPr>
          <w:rFonts w:ascii="Times New Roman" w:eastAsia="Calibri" w:hAnsi="Times New Roman" w:cs="Times New Roman"/>
          <w:sz w:val="28"/>
          <w:szCs w:val="28"/>
          <w:lang w:eastAsia="x-none"/>
        </w:rPr>
        <w:t xml:space="preserve"> </w:t>
      </w:r>
    </w:p>
    <w:p w:rsidR="004D2E8A" w:rsidRPr="004D2E8A" w:rsidRDefault="004D2E8A" w:rsidP="00453D42">
      <w:pPr>
        <w:widowControl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Территориальной избирательной комиссии Цимлянского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Ростовской области </w:t>
      </w:r>
    </w:p>
    <w:p w:rsidR="004D2E8A" w:rsidRPr="004D2E8A" w:rsidRDefault="004D2E8A" w:rsidP="00453D42">
      <w:pPr>
        <w:widowControl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D2E8A">
        <w:rPr>
          <w:rFonts w:ascii="Times New Roman" w:eastAsia="Calibri" w:hAnsi="Times New Roman" w:cs="Times New Roman"/>
          <w:sz w:val="28"/>
          <w:szCs w:val="28"/>
        </w:rPr>
        <w:t>от 0</w:t>
      </w:r>
      <w:r w:rsidR="00155924">
        <w:rPr>
          <w:rFonts w:ascii="Times New Roman" w:eastAsia="Calibri" w:hAnsi="Times New Roman" w:cs="Times New Roman"/>
          <w:sz w:val="28"/>
          <w:szCs w:val="28"/>
        </w:rPr>
        <w:t>1</w:t>
      </w:r>
      <w:r w:rsidRPr="004D2E8A">
        <w:rPr>
          <w:rFonts w:ascii="Times New Roman" w:eastAsia="Calibri" w:hAnsi="Times New Roman" w:cs="Times New Roman"/>
          <w:sz w:val="28"/>
          <w:szCs w:val="28"/>
        </w:rPr>
        <w:t>.07.2026 №</w:t>
      </w:r>
      <w:r w:rsidR="00155924">
        <w:rPr>
          <w:rFonts w:ascii="Times New Roman" w:eastAsia="Calibri" w:hAnsi="Times New Roman" w:cs="Times New Roman"/>
          <w:sz w:val="28"/>
          <w:szCs w:val="28"/>
        </w:rPr>
        <w:t xml:space="preserve"> 7-6</w:t>
      </w:r>
    </w:p>
    <w:p w:rsidR="00E46EFA" w:rsidRDefault="00E46EFA" w:rsidP="004D2E8A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5B7C" w:rsidRPr="007E1283" w:rsidRDefault="00F95B7C" w:rsidP="0069507E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ПОЛОЖЕНИЕ</w:t>
      </w:r>
    </w:p>
    <w:p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Рабочей групп</w:t>
      </w:r>
      <w:r w:rsidR="00862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A38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Т</w:t>
      </w:r>
      <w:r w:rsidR="00403E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ерриториальной избирательной комиссии </w:t>
      </w:r>
      <w:r w:rsidR="004D2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Цимлянского района Ростовской области </w:t>
      </w: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подготовки и проведения </w:t>
      </w:r>
      <w:proofErr w:type="gramStart"/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</w:t>
      </w:r>
      <w:r w:rsidR="00E243BA" w:rsidRPr="00E243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F95B7C" w:rsidRPr="007E1283" w:rsidRDefault="00F95B7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Общие положения</w:t>
      </w:r>
    </w:p>
    <w:p w:rsidR="0014574C" w:rsidRPr="007E1283" w:rsidRDefault="0014574C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95B7C" w:rsidRPr="007E1283" w:rsidRDefault="0014574C" w:rsidP="004D2E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Настоящее Положение определяет порядок и формы деятельности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="005A388F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453D4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 района Р</w:t>
      </w:r>
      <w:r w:rsidR="004D2E8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остовской области</w:t>
      </w:r>
      <w:r w:rsidR="00453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контролю за соблюдением установленного порядка проведения предвыборной агитации в период подготовки и проведения </w:t>
      </w:r>
      <w:proofErr w:type="gramStart"/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выборов </w:t>
      </w:r>
      <w:r w:rsidR="00E243BA"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</w:t>
      </w:r>
      <w:proofErr w:type="gramEnd"/>
      <w:r w:rsidR="00E243BA"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Рабочая группа).</w:t>
      </w:r>
    </w:p>
    <w:p w:rsidR="00DE5434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Рабочая группа образуется при </w:t>
      </w:r>
      <w:r w:rsidR="00453D42" w:rsidRPr="00453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Цимлянского района Ростовской области 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для обеспечения взаимодействия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DE5434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</w:t>
      </w:r>
      <w:r w:rsidR="00E243BA"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Государственной Думы Федерального Собрания Российской Федерации девятого созыва </w:t>
      </w:r>
      <w:r w:rsidR="008265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задач, предусмотренных настоящим Положением</w:t>
      </w:r>
      <w:r w:rsidR="00AD38D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95B7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F95B7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своей деятельности Рабочая группа руководствуется Конституцией Российской Федерации, 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</w:t>
      </w:r>
      <w:r w:rsid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м законом от 22.02.2014 № 20</w:t>
      </w:r>
      <w:r w:rsidR="00B94A08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-ФЗ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243BA"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выборах депутатов Государственной Думы Федерального Собрания Российской Федерации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Российской Федерации от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27.12.199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 №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2124-1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128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средствах массовой информации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иными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федеральными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законами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4C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  <w:proofErr w:type="gramEnd"/>
    </w:p>
    <w:p w:rsidR="001E78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1.4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В состав Рабочей группы входят заместитель председателя ТИК, член ТИК с правом решающего голоса, системный администратор территориального </w:t>
      </w:r>
      <w:proofErr w:type="gramStart"/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 средств автоматизации сектора эксплуатации</w:t>
      </w:r>
      <w:proofErr w:type="gramEnd"/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ГАС «Выборы», представитель местной администрации (исполнительно-распорядительного органа муниципального образования) (по согласованию), </w:t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сотрудник территориального органа внутренних дел (по согласованию).</w:t>
      </w:r>
      <w:r w:rsidR="00453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3D4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E7837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Рабочей группы могут по согласованию входить иные лица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4C37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 Состав Рабочей группы утверждается постановлением ТИК. 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ь, заместитель руководителя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</w:t>
      </w:r>
      <w:r w:rsid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3C2C0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Default="0069507E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07E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Вопросы, входящие в</w:t>
      </w:r>
      <w:r w:rsidRPr="00F95B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компетенцию Рабочей группы</w:t>
      </w:r>
    </w:p>
    <w:p w:rsidR="0069507E" w:rsidRPr="00F95B7C" w:rsidRDefault="0069507E" w:rsidP="006950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07E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6555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входит</w:t>
      </w:r>
      <w:r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6581" w:rsidRDefault="0069507E" w:rsidP="00816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2.1.1. А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законности 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распространения, обнародования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средства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массовой информации</w:t>
      </w:r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сеть «Интернет» (сайты, социальные сети, </w:t>
      </w:r>
      <w:proofErr w:type="spellStart"/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мессенджеры</w:t>
      </w:r>
      <w:proofErr w:type="spellEnd"/>
      <w:r w:rsidR="008165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т.п.)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Pr="00B04DA1" w:rsidRDefault="0069507E" w:rsidP="008165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2.1.2. </w:t>
      </w:r>
      <w:proofErr w:type="gramStart"/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Сравнение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печатных агитационных материалов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аудиовизуальных агитационных материалов, иных агитационных материалов, распространяемых на соответствующей территории, с образцами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представленными </w:t>
      </w:r>
      <w:r w:rsid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политическими партиями,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кандидатами в Избирательную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комиссию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сопоставления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 агитационными материалами, размещенными в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информационно-поисков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«Чистый Дон»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Избирательной комиссии Ростовской области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2.1.3. Н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езамедлительное направление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агитационных материалов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распространяемых (</w:t>
      </w:r>
      <w:proofErr w:type="spellStart"/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обнародуемых</w:t>
      </w:r>
      <w:proofErr w:type="spellEnd"/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нарушениями требований федерального законодательства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контрольно-ревизионный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</w:t>
      </w:r>
      <w:r w:rsid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E3D1B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электронном виде</w:t>
      </w:r>
      <w:r w:rsid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2.1.4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proofErr w:type="gramStart"/>
      <w:r w:rsidR="00E243BA" w:rsidRPr="00E243B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F5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507E" w:rsidRPr="00511289" w:rsidRDefault="0069507E" w:rsidP="00511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2.1.5. Е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жедневный сбор информации о формах и методах проведения предвыборной агитаци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</w:t>
      </w:r>
      <w:r w:rsidR="00511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</w:t>
      </w:r>
      <w:r w:rsidR="00511289">
        <w:rPr>
          <w:rFonts w:ascii="Times New Roman" w:hAnsi="Times New Roman" w:cs="Times New Roman"/>
          <w:sz w:val="28"/>
          <w:szCs w:val="28"/>
        </w:rPr>
        <w:t xml:space="preserve"> каналах организаций телерадиовещания, в периодических печатных изданиях </w:t>
      </w:r>
      <w:r w:rsidR="00511289">
        <w:rPr>
          <w:rFonts w:ascii="Times New Roman" w:hAnsi="Times New Roman" w:cs="Times New Roman"/>
          <w:sz w:val="28"/>
          <w:szCs w:val="28"/>
        </w:rPr>
        <w:br/>
        <w:t xml:space="preserve">и сетевых изданиях, о проведении агитационных публичных мероприятий, </w:t>
      </w:r>
      <w:r w:rsidR="00511289">
        <w:rPr>
          <w:rFonts w:ascii="Times New Roman" w:hAnsi="Times New Roman" w:cs="Times New Roman"/>
          <w:sz w:val="28"/>
          <w:szCs w:val="28"/>
        </w:rPr>
        <w:br/>
        <w:t>об изготовлении и распространении, в том числе в информационно-телекоммуникационных сетях, включая сеть «Интернет», печатных, аудиовизуальных и других агитационных материалов</w:t>
      </w:r>
      <w:r w:rsidR="0051128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2.1.6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обобщенной информации по </w:t>
      </w:r>
      <w:r w:rsid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предвыборной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агитации.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2.1.7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C2A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C2A0A" w:rsidRPr="00CF5EC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F5EC2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ассмотрение</w:t>
      </w:r>
      <w:r w:rsidR="008A55A4" w:rsidRPr="00CF5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заседаниях Рабочей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и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ТИК,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соблюдения установленного порядка информирования избирателей, </w:t>
      </w:r>
      <w:r w:rsidRPr="00BA14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законности проведения предвыборной агитаци</w:t>
      </w:r>
      <w:r w:rsidR="00403E77" w:rsidRPr="00BA141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соответствующей территории</w:t>
      </w:r>
      <w:r w:rsid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необходимости)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2.1.8.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авление в контрольно-ревизионный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55A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копий 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материалов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рассматриваемым </w:t>
      </w:r>
      <w:r w:rsidR="00FE4D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местах жалобам, заявлениям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обращениям, касающим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соблюдения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установленного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информирования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роведения предвыборной агитации.</w:t>
      </w:r>
    </w:p>
    <w:p w:rsidR="0069507E" w:rsidRPr="00B04DA1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540159" w:rsidRPr="005401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направление ответов на обращения, рассмотренные на заседаниях Рабочей группы, представлений (писем)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Федерации. Подготовленные ответы, представления (письма) направляются за подписью руководителя Рабочей группы (председательствующего на заседании Рабочей группы).</w:t>
      </w:r>
    </w:p>
    <w:p w:rsidR="00C92EE7" w:rsidRDefault="00D35A2D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2.1.10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>. У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ведомление контрольно-ревизионного отдела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 о мерах реагирования на нарушения избирательного законодательства, допущенные при </w:t>
      </w:r>
      <w:r w:rsidR="00695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информировании избирателей, </w:t>
      </w:r>
      <w:r w:rsidR="0069507E"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предвыборной агитации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507E" w:rsidRDefault="0069507E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2.1.1</w:t>
      </w:r>
      <w:r w:rsidR="00D35A2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 Ра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ссмотрение во взаимодействии с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онтрольно-ревизионн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2EE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Ростовской области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жалоб, заявлений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Pr="00713F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соблюдения установленного порядка информирования избирателей,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2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предвыборной агитации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соответствующей территории, </w:t>
      </w:r>
      <w:r w:rsidRPr="00B04D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поступающих в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 комиссию Ростовской области.</w:t>
      </w:r>
    </w:p>
    <w:p w:rsidR="00FF154B" w:rsidRDefault="00F868D9" w:rsidP="00FE4D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2.1.12. </w:t>
      </w:r>
      <w:r w:rsidR="00FF15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F15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F154B">
        <w:rPr>
          <w:rFonts w:ascii="Times New Roman" w:hAnsi="Times New Roman" w:cs="Times New Roman"/>
          <w:sz w:val="28"/>
          <w:szCs w:val="28"/>
        </w:rPr>
        <w:t xml:space="preserve"> выделением органами местного самоуправления </w:t>
      </w:r>
      <w:r w:rsidR="00C92EE7">
        <w:rPr>
          <w:rFonts w:ascii="Times New Roman" w:hAnsi="Times New Roman" w:cs="Times New Roman"/>
          <w:sz w:val="28"/>
          <w:szCs w:val="28"/>
        </w:rPr>
        <w:br/>
      </w:r>
      <w:r w:rsidR="00FF154B">
        <w:rPr>
          <w:rFonts w:ascii="Times New Roman" w:hAnsi="Times New Roman" w:cs="Times New Roman"/>
          <w:sz w:val="28"/>
          <w:szCs w:val="28"/>
        </w:rPr>
        <w:t xml:space="preserve">по предложению </w:t>
      </w:r>
      <w:r w:rsidR="008A55A4">
        <w:rPr>
          <w:rFonts w:ascii="Times New Roman" w:hAnsi="Times New Roman" w:cs="Times New Roman"/>
          <w:sz w:val="28"/>
          <w:szCs w:val="28"/>
        </w:rPr>
        <w:t>ТИК</w:t>
      </w:r>
      <w:r w:rsidR="00FF154B">
        <w:rPr>
          <w:rFonts w:ascii="Times New Roman" w:hAnsi="Times New Roman" w:cs="Times New Roman"/>
          <w:sz w:val="28"/>
          <w:szCs w:val="28"/>
        </w:rPr>
        <w:t xml:space="preserve"> специальных мест для размещения печатных агитационных материалов на территории каждого избирательного участка</w:t>
      </w:r>
      <w:r w:rsidR="00FE4DBF">
        <w:rPr>
          <w:rFonts w:ascii="Times New Roman" w:hAnsi="Times New Roman" w:cs="Times New Roman"/>
          <w:sz w:val="28"/>
          <w:szCs w:val="28"/>
        </w:rPr>
        <w:t>, п</w:t>
      </w:r>
      <w:r w:rsidR="008A55A4">
        <w:rPr>
          <w:rFonts w:ascii="Times New Roman" w:hAnsi="Times New Roman" w:cs="Times New Roman"/>
          <w:sz w:val="28"/>
          <w:szCs w:val="28"/>
        </w:rPr>
        <w:t>одготовка перечня специальных мест для доведения до сведения кандидатов</w:t>
      </w:r>
      <w:r w:rsidR="00BA141E">
        <w:rPr>
          <w:rFonts w:ascii="Times New Roman" w:hAnsi="Times New Roman" w:cs="Times New Roman"/>
          <w:sz w:val="28"/>
          <w:szCs w:val="28"/>
        </w:rPr>
        <w:t>, политических партий</w:t>
      </w:r>
      <w:r w:rsidR="00FF15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68D9" w:rsidRDefault="00F868D9" w:rsidP="00695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F0" w:rsidRPr="007E1283" w:rsidRDefault="0069507E" w:rsidP="00695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DB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заседаний</w:t>
      </w:r>
      <w:r w:rsidR="00E876F0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</w:t>
      </w:r>
    </w:p>
    <w:p w:rsidR="0014574C" w:rsidRPr="007E1283" w:rsidRDefault="0014574C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6F0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5515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Рабочей группы созывает руководитель Рабочей группы (в случае его отсутствия – заместитель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83AAC" w:rsidRPr="007E1283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уководителя Рабочей группы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Заседание Рабочей группы созывается по мере необходимости.</w:t>
      </w:r>
    </w:p>
    <w:p w:rsidR="00283AA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вопросов на заседаниях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осуществляется коллегиально, </w:t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основе открытого 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обсуждения 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83AAC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основывается на принципах объективности, достоверности, оперативности.</w:t>
      </w:r>
    </w:p>
    <w:p w:rsidR="00F95B7C" w:rsidRPr="00475CF3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В случае</w:t>
      </w:r>
      <w:proofErr w:type="gramStart"/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D5515" w:rsidRP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="003D5515" w:rsidRPr="003D55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Рабочей группы с указанием причины.</w:t>
      </w:r>
    </w:p>
    <w:p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Члены Рабочей группы вправе высказывать мнения, задавать вопросы, касающиеся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рассмотрения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вносить предложения 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отнесенным к компетенции Рабочей группы, предлагать проведение по ним голосования.</w:t>
      </w:r>
    </w:p>
    <w:p w:rsidR="00896E39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896E39"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 w:rsidR="00283A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вопроса.</w:t>
      </w:r>
    </w:p>
    <w:p w:rsidR="00896E39" w:rsidRDefault="00896E39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Мнения специалистов и экспертов принимаются Рабочей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сведению, но не являются обязательными для вынесения окончательного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</w:t>
      </w:r>
      <w:r w:rsidRPr="00896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5515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доверенные лица кандидатов,</w:t>
      </w:r>
      <w:r w:rsidR="00BA14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партии,</w:t>
      </w:r>
      <w:r w:rsidR="006E3D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приглашенных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 составляется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подписывается руководителем Рабочей группы либо его заместителем накануне очередного заседания.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.8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ее заседаниях.</w:t>
      </w:r>
      <w:r w:rsidR="00757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отсутствия руководителя Рабочей группы его обязанности исполняет заместитель руководителя Рабочей группы.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.9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Поступившие 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и иные документы рассматриваются на заседаниях Рабочей группы по поручению председателя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его отсутствие – заместителя председателя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секретаря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596" w:rsidRPr="00484596" w:rsidRDefault="00484596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к заседаниям Рабочей группы ведется в соответствии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поручениями руководителя Рабоч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членом Р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абочей группы, ответственным за подготовку конкретного вопроса, а также другими членами Рабочей группы,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членами ТИК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членами 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 участковых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привлекаемыми специалистами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экспертами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 заседанию Рабочей группы готовятся документы, необходимые для рассмотрения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вопроса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решения Рабочей группы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рассматриваемому 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</w:t>
      </w:r>
      <w:r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необходимых случаях – заключения специалистов.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.11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рассмотрения обращений, поступающих в Рабочую группу, определяется в</w:t>
      </w:r>
      <w:r w:rsidR="00D504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законодательством</w:t>
      </w:r>
      <w:r w:rsidR="00F3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выборах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членов. В протоколе указываются: дата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внесенным предложениям, а также итоговое решение Рабочей группы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результаты голосования по этому решению. Протокол подписывают председательствующий на заседании Рабочей группы и секретарь</w:t>
      </w:r>
      <w:r w:rsidR="003C1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2A66" w:rsidRPr="00484596" w:rsidRDefault="0069507E" w:rsidP="00C3661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рассмотрения обращений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(иных вопросов)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принимается соответствующее решение</w:t>
      </w:r>
      <w:r w:rsidR="00C36613" w:rsidRP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Рабочей группы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(о направлении ответа заявителю, об обращении</w:t>
      </w:r>
      <w:r w:rsidR="008D2A66" w:rsidRPr="008D2A66">
        <w:t xml:space="preserve"> </w:t>
      </w:r>
      <w:r w:rsidR="00C36613"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правоохранительные органы, суд, федеральный орган по контролю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надзору в сфере средств массовой информации, массовых коммуникаций, информационных технологий и связи с представлением о пресечении противоправной агитационной деятельности, об изъятии незаконных агитационных материалов и о привлечении организации телерадиовещания, редакции</w:t>
      </w:r>
      <w:proofErr w:type="gramEnd"/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периодического печатного издания, редакции сетевого издания,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должностных лиц, а также иных лиц к ответственности в соответствии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D2A66" w:rsidRPr="008D2A66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твом Российской Федерации</w:t>
      </w:r>
      <w:r w:rsidR="00FA081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иное решение)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подписывается руководителем Рабочей группы </w:t>
      </w:r>
      <w:r w:rsidR="00C366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(председательствующим на заседании Рабочей группы) </w:t>
      </w:r>
      <w:r w:rsidR="00C36613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секретарем заседания.</w:t>
      </w:r>
    </w:p>
    <w:p w:rsidR="00484596" w:rsidRP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Рабочей группы принимается большинством голосов 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 w:rsidR="00475CF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бочей группы является решающим.</w:t>
      </w:r>
    </w:p>
    <w:p w:rsidR="001A7451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1A7451"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случаях, установленных законом, решение Рабочей группы, а при необходимости и соответствующий проект постановления </w:t>
      </w:r>
      <w:r w:rsid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1A7451"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выносятся на заседание </w:t>
      </w:r>
      <w:r w:rsid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1A7451"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порядке. С докладом по этому вопросу выступает руководитель Рабочей группы или иной член </w:t>
      </w:r>
      <w:r w:rsid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</w:t>
      </w:r>
      <w:r w:rsidR="001A7451" w:rsidRPr="001A74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голоса.</w:t>
      </w:r>
    </w:p>
    <w:p w:rsidR="00484596" w:rsidRDefault="0069507E" w:rsidP="00695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>.16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Протоколы, решения и другие документы, касающиеся деятельности Рабочей группы, 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подлежат хранению в порядке, установленном 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инструкцией по делопроизводству</w:t>
      </w:r>
      <w:r w:rsidR="00403E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E59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ТИК</w:t>
      </w:r>
      <w:r w:rsidR="00484596" w:rsidRPr="004845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484596" w:rsidSect="004D2E8A">
      <w:headerReference w:type="default" r:id="rId9"/>
      <w:footerReference w:type="default" r:id="rId10"/>
      <w:pgSz w:w="11906" w:h="16838"/>
      <w:pgMar w:top="1134" w:right="850" w:bottom="993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E8A" w:rsidRDefault="004D2E8A" w:rsidP="00F95B7C">
      <w:pPr>
        <w:spacing w:after="0" w:line="240" w:lineRule="auto"/>
      </w:pPr>
      <w:r>
        <w:separator/>
      </w:r>
    </w:p>
  </w:endnote>
  <w:endnote w:type="continuationSeparator" w:id="0">
    <w:p w:rsidR="004D2E8A" w:rsidRDefault="004D2E8A" w:rsidP="00F95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624683"/>
      <w:docPartObj>
        <w:docPartGallery w:val="Page Numbers (Bottom of Page)"/>
        <w:docPartUnique/>
      </w:docPartObj>
    </w:sdtPr>
    <w:sdtEndPr/>
    <w:sdtContent>
      <w:p w:rsidR="004D2E8A" w:rsidRDefault="004D2E8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B52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E8A" w:rsidRDefault="004D2E8A" w:rsidP="00F95B7C">
      <w:pPr>
        <w:spacing w:after="0" w:line="240" w:lineRule="auto"/>
      </w:pPr>
      <w:r>
        <w:separator/>
      </w:r>
    </w:p>
  </w:footnote>
  <w:footnote w:type="continuationSeparator" w:id="0">
    <w:p w:rsidR="004D2E8A" w:rsidRDefault="004D2E8A" w:rsidP="00F95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2E8A" w:rsidRPr="00F95B7C" w:rsidRDefault="004D2E8A">
    <w:pPr>
      <w:pStyle w:val="a3"/>
      <w:jc w:val="center"/>
      <w:rPr>
        <w:rFonts w:ascii="Times New Roman" w:hAnsi="Times New Roman" w:cs="Times New Roman"/>
        <w:sz w:val="24"/>
        <w:szCs w:val="24"/>
      </w:rPr>
    </w:pPr>
  </w:p>
  <w:p w:rsidR="004D2E8A" w:rsidRDefault="004D2E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E64"/>
    <w:rsid w:val="00005F52"/>
    <w:rsid w:val="00016F34"/>
    <w:rsid w:val="0002327F"/>
    <w:rsid w:val="00077055"/>
    <w:rsid w:val="0014574C"/>
    <w:rsid w:val="00152407"/>
    <w:rsid w:val="00155924"/>
    <w:rsid w:val="001A7451"/>
    <w:rsid w:val="001E7837"/>
    <w:rsid w:val="00242A99"/>
    <w:rsid w:val="00283AAC"/>
    <w:rsid w:val="00285232"/>
    <w:rsid w:val="002E3C5B"/>
    <w:rsid w:val="00366267"/>
    <w:rsid w:val="003C13D5"/>
    <w:rsid w:val="003C2C03"/>
    <w:rsid w:val="003D5515"/>
    <w:rsid w:val="004031A1"/>
    <w:rsid w:val="00403E77"/>
    <w:rsid w:val="00432B33"/>
    <w:rsid w:val="00453D42"/>
    <w:rsid w:val="00475CF3"/>
    <w:rsid w:val="00484596"/>
    <w:rsid w:val="004D2E8A"/>
    <w:rsid w:val="004E17BD"/>
    <w:rsid w:val="00511289"/>
    <w:rsid w:val="0051528A"/>
    <w:rsid w:val="00516AD1"/>
    <w:rsid w:val="0053036C"/>
    <w:rsid w:val="00540159"/>
    <w:rsid w:val="005A388F"/>
    <w:rsid w:val="005B5E36"/>
    <w:rsid w:val="00655587"/>
    <w:rsid w:val="0069507E"/>
    <w:rsid w:val="006E3D1B"/>
    <w:rsid w:val="00713F27"/>
    <w:rsid w:val="007578BC"/>
    <w:rsid w:val="00791730"/>
    <w:rsid w:val="007E1283"/>
    <w:rsid w:val="007F1833"/>
    <w:rsid w:val="00816581"/>
    <w:rsid w:val="00824C37"/>
    <w:rsid w:val="00826589"/>
    <w:rsid w:val="0086248F"/>
    <w:rsid w:val="00862F04"/>
    <w:rsid w:val="00896E39"/>
    <w:rsid w:val="008A55A4"/>
    <w:rsid w:val="008B32DB"/>
    <w:rsid w:val="008D2A66"/>
    <w:rsid w:val="0090530E"/>
    <w:rsid w:val="009571DF"/>
    <w:rsid w:val="00977A4F"/>
    <w:rsid w:val="0099014D"/>
    <w:rsid w:val="009A03D6"/>
    <w:rsid w:val="009F3E64"/>
    <w:rsid w:val="00A1443C"/>
    <w:rsid w:val="00A205B6"/>
    <w:rsid w:val="00A53B52"/>
    <w:rsid w:val="00AD38D3"/>
    <w:rsid w:val="00AE316C"/>
    <w:rsid w:val="00AE5911"/>
    <w:rsid w:val="00B03422"/>
    <w:rsid w:val="00B04DA1"/>
    <w:rsid w:val="00B94A08"/>
    <w:rsid w:val="00BA141E"/>
    <w:rsid w:val="00BC2A0A"/>
    <w:rsid w:val="00C17E14"/>
    <w:rsid w:val="00C36613"/>
    <w:rsid w:val="00C92EE7"/>
    <w:rsid w:val="00C96D69"/>
    <w:rsid w:val="00CF5EC2"/>
    <w:rsid w:val="00D317E9"/>
    <w:rsid w:val="00D35A2D"/>
    <w:rsid w:val="00D50474"/>
    <w:rsid w:val="00DA1E36"/>
    <w:rsid w:val="00DD1AA1"/>
    <w:rsid w:val="00DE5434"/>
    <w:rsid w:val="00E243BA"/>
    <w:rsid w:val="00E245F8"/>
    <w:rsid w:val="00E46EFA"/>
    <w:rsid w:val="00E876F0"/>
    <w:rsid w:val="00EE2230"/>
    <w:rsid w:val="00F23292"/>
    <w:rsid w:val="00F30A9F"/>
    <w:rsid w:val="00F37566"/>
    <w:rsid w:val="00F868D9"/>
    <w:rsid w:val="00F9412C"/>
    <w:rsid w:val="00F95B7C"/>
    <w:rsid w:val="00FA081C"/>
    <w:rsid w:val="00FE3DAB"/>
    <w:rsid w:val="00FE4DBF"/>
    <w:rsid w:val="00FF154B"/>
    <w:rsid w:val="00FF5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95B7C"/>
  </w:style>
  <w:style w:type="paragraph" w:styleId="a5">
    <w:name w:val="footer"/>
    <w:basedOn w:val="a"/>
    <w:link w:val="a6"/>
    <w:uiPriority w:val="99"/>
    <w:unhideWhenUsed/>
    <w:rsid w:val="00F95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95B7C"/>
  </w:style>
  <w:style w:type="paragraph" w:styleId="a7">
    <w:name w:val="Balloon Text"/>
    <w:basedOn w:val="a"/>
    <w:link w:val="a8"/>
    <w:uiPriority w:val="99"/>
    <w:semiHidden/>
    <w:unhideWhenUsed/>
    <w:rsid w:val="00E24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45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F5231-8AE6-45DA-BF3B-D642ED608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2145</Words>
  <Characters>12229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61USER63</dc:creator>
  <cp:lastModifiedBy>User</cp:lastModifiedBy>
  <cp:revision>6</cp:revision>
  <cp:lastPrinted>2026-07-02T06:44:00Z</cp:lastPrinted>
  <dcterms:created xsi:type="dcterms:W3CDTF">2026-07-01T08:58:00Z</dcterms:created>
  <dcterms:modified xsi:type="dcterms:W3CDTF">2026-07-02T06:48:00Z</dcterms:modified>
</cp:coreProperties>
</file>