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07D" w:rsidRPr="001D307D" w:rsidRDefault="003D7386" w:rsidP="001D307D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4520" cy="604520"/>
            <wp:effectExtent l="0" t="0" r="508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60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307D" w:rsidRPr="001D307D" w:rsidRDefault="001D307D" w:rsidP="001D307D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1D307D">
        <w:rPr>
          <w:b/>
          <w:sz w:val="28"/>
          <w:szCs w:val="28"/>
        </w:rPr>
        <w:t>ТЕРРИТОРИАЛЬНАЯ  ИЗБИРАТЕЛЬНАЯ  КОМИССИЯ</w:t>
      </w:r>
    </w:p>
    <w:p w:rsidR="001D307D" w:rsidRPr="001D307D" w:rsidRDefault="001D307D" w:rsidP="001D307D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1D307D">
        <w:rPr>
          <w:b/>
          <w:sz w:val="28"/>
          <w:szCs w:val="28"/>
        </w:rPr>
        <w:t>ЦИМЛЯНСКОГО  РАЙОНА  РОСТОВСКОЙ  ОБЛАСТИ</w:t>
      </w:r>
    </w:p>
    <w:p w:rsidR="001D307D" w:rsidRPr="001D307D" w:rsidRDefault="001D307D" w:rsidP="001D307D">
      <w:pPr>
        <w:tabs>
          <w:tab w:val="left" w:pos="3630"/>
        </w:tabs>
        <w:jc w:val="center"/>
        <w:rPr>
          <w:b/>
        </w:rPr>
      </w:pPr>
    </w:p>
    <w:p w:rsidR="0064584B" w:rsidRPr="0064584B" w:rsidRDefault="0064584B" w:rsidP="0064584B">
      <w:pPr>
        <w:rPr>
          <w:sz w:val="16"/>
          <w:szCs w:val="1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4584B" w:rsidRPr="0064584B" w:rsidTr="005C3F3A">
        <w:tc>
          <w:tcPr>
            <w:tcW w:w="3296" w:type="dxa"/>
          </w:tcPr>
          <w:p w:rsidR="0064584B" w:rsidRPr="0064584B" w:rsidRDefault="00731F5A" w:rsidP="00731F5A">
            <w:pPr>
              <w:rPr>
                <w:sz w:val="28"/>
              </w:rPr>
            </w:pPr>
            <w:r>
              <w:rPr>
                <w:sz w:val="28"/>
              </w:rPr>
              <w:t>05</w:t>
            </w:r>
            <w:r w:rsidR="003D7386">
              <w:rPr>
                <w:sz w:val="28"/>
              </w:rPr>
              <w:t>.0</w:t>
            </w:r>
            <w:r>
              <w:rPr>
                <w:sz w:val="28"/>
              </w:rPr>
              <w:t>3</w:t>
            </w:r>
            <w:r w:rsidR="003D7386">
              <w:rPr>
                <w:sz w:val="28"/>
              </w:rPr>
              <w:t>.2025</w:t>
            </w:r>
            <w:r w:rsidR="0064584B" w:rsidRPr="0064584B">
              <w:rPr>
                <w:sz w:val="28"/>
              </w:rPr>
              <w:t xml:space="preserve"> </w:t>
            </w:r>
          </w:p>
        </w:tc>
        <w:tc>
          <w:tcPr>
            <w:tcW w:w="3316" w:type="dxa"/>
          </w:tcPr>
          <w:p w:rsidR="0064584B" w:rsidRPr="0064584B" w:rsidRDefault="0064584B" w:rsidP="0064584B">
            <w:pPr>
              <w:jc w:val="center"/>
              <w:rPr>
                <w:sz w:val="28"/>
              </w:rPr>
            </w:pPr>
            <w:r w:rsidRPr="0064584B">
              <w:rPr>
                <w:sz w:val="28"/>
              </w:rPr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64584B" w:rsidRPr="0064584B" w:rsidRDefault="0064584B" w:rsidP="003D7386">
            <w:pPr>
              <w:jc w:val="right"/>
              <w:rPr>
                <w:sz w:val="28"/>
              </w:rPr>
            </w:pPr>
            <w:r w:rsidRPr="0064584B">
              <w:rPr>
                <w:sz w:val="28"/>
              </w:rPr>
              <w:t xml:space="preserve">№ </w:t>
            </w:r>
            <w:r w:rsidR="003D7386">
              <w:rPr>
                <w:sz w:val="28"/>
              </w:rPr>
              <w:t>130-2</w:t>
            </w:r>
          </w:p>
        </w:tc>
      </w:tr>
      <w:tr w:rsidR="0064584B" w:rsidRPr="0064584B" w:rsidTr="005C3F3A">
        <w:tc>
          <w:tcPr>
            <w:tcW w:w="3296" w:type="dxa"/>
          </w:tcPr>
          <w:p w:rsidR="0064584B" w:rsidRPr="0064584B" w:rsidRDefault="0064584B" w:rsidP="0064584B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64584B" w:rsidRPr="0064584B" w:rsidRDefault="0064584B" w:rsidP="0064584B">
            <w:pPr>
              <w:jc w:val="center"/>
              <w:rPr>
                <w:sz w:val="28"/>
                <w:szCs w:val="28"/>
              </w:rPr>
            </w:pPr>
            <w:r w:rsidRPr="0064584B">
              <w:rPr>
                <w:sz w:val="28"/>
                <w:szCs w:val="28"/>
              </w:rPr>
              <w:t>г. Цимлянск</w:t>
            </w:r>
          </w:p>
        </w:tc>
        <w:tc>
          <w:tcPr>
            <w:tcW w:w="3242" w:type="dxa"/>
          </w:tcPr>
          <w:p w:rsidR="0064584B" w:rsidRPr="0064584B" w:rsidRDefault="0064584B" w:rsidP="0064584B">
            <w:pPr>
              <w:jc w:val="center"/>
              <w:rPr>
                <w:sz w:val="28"/>
              </w:rPr>
            </w:pPr>
          </w:p>
        </w:tc>
      </w:tr>
    </w:tbl>
    <w:p w:rsidR="00996F28" w:rsidRPr="0026649A" w:rsidRDefault="007827FB" w:rsidP="00EA4DA1">
      <w:pPr>
        <w:tabs>
          <w:tab w:val="left" w:pos="6750"/>
        </w:tabs>
        <w:rPr>
          <w:b/>
          <w:sz w:val="20"/>
          <w:szCs w:val="20"/>
        </w:rPr>
      </w:pPr>
      <w:r w:rsidRPr="00F8652A">
        <w:rPr>
          <w:sz w:val="28"/>
          <w:szCs w:val="28"/>
        </w:rPr>
        <w:t xml:space="preserve">  </w:t>
      </w:r>
    </w:p>
    <w:p w:rsidR="00996F28" w:rsidRDefault="00996F28" w:rsidP="00BA73B0">
      <w:pPr>
        <w:ind w:left="2268" w:right="1700"/>
        <w:jc w:val="both"/>
        <w:rPr>
          <w:b/>
          <w:sz w:val="28"/>
          <w:szCs w:val="28"/>
        </w:rPr>
      </w:pPr>
      <w:r w:rsidRPr="00996F28">
        <w:rPr>
          <w:b/>
          <w:sz w:val="28"/>
          <w:szCs w:val="28"/>
        </w:rPr>
        <w:t>Об утверждении персонального состава Экспертной комиссии при Территориал</w:t>
      </w:r>
      <w:r w:rsidRPr="00996F28">
        <w:rPr>
          <w:b/>
          <w:sz w:val="28"/>
          <w:szCs w:val="28"/>
        </w:rPr>
        <w:t>ь</w:t>
      </w:r>
      <w:r w:rsidRPr="00996F28">
        <w:rPr>
          <w:b/>
          <w:sz w:val="28"/>
          <w:szCs w:val="28"/>
        </w:rPr>
        <w:t>ной избирательной комиссии Цимлянского   района Ростовской области</w:t>
      </w:r>
    </w:p>
    <w:p w:rsidR="00996F28" w:rsidRPr="0026649A" w:rsidRDefault="00996F28" w:rsidP="00BA73B0">
      <w:pPr>
        <w:ind w:left="2268" w:right="1700"/>
        <w:jc w:val="both"/>
        <w:rPr>
          <w:b/>
          <w:sz w:val="20"/>
          <w:szCs w:val="20"/>
        </w:rPr>
      </w:pPr>
    </w:p>
    <w:p w:rsidR="007827FB" w:rsidRPr="0026649A" w:rsidRDefault="0026649A" w:rsidP="0026649A">
      <w:pPr>
        <w:ind w:right="-2" w:firstLine="709"/>
        <w:jc w:val="both"/>
        <w:rPr>
          <w:b/>
          <w:sz w:val="28"/>
          <w:szCs w:val="28"/>
        </w:rPr>
      </w:pPr>
      <w:proofErr w:type="gramStart"/>
      <w:r w:rsidRPr="0026649A">
        <w:rPr>
          <w:color w:val="000000"/>
          <w:sz w:val="28"/>
          <w:szCs w:val="28"/>
        </w:rPr>
        <w:t>В соответствии со статьей 26 Федерального закона от 12.06.2002 № 67-ФЗ «Об основных гарантиях избирательных прав и права на участие в референдуме граждан Российской Федерации», статьей 6 Федерального закона от 22.10.2004 № 125-ФЗ «Об архивном деле в Российской Федерации», приказом Федерал</w:t>
      </w:r>
      <w:r w:rsidRPr="0026649A">
        <w:rPr>
          <w:color w:val="000000"/>
          <w:sz w:val="28"/>
          <w:szCs w:val="28"/>
        </w:rPr>
        <w:t>ь</w:t>
      </w:r>
      <w:r w:rsidRPr="0026649A">
        <w:rPr>
          <w:color w:val="000000"/>
          <w:sz w:val="28"/>
          <w:szCs w:val="28"/>
        </w:rPr>
        <w:t>ного архивного агентства от 11.04.2018 № 43 «Об утверждении примерного п</w:t>
      </w:r>
      <w:r w:rsidRPr="0026649A">
        <w:rPr>
          <w:color w:val="000000"/>
          <w:sz w:val="28"/>
          <w:szCs w:val="28"/>
        </w:rPr>
        <w:t>о</w:t>
      </w:r>
      <w:r w:rsidRPr="0026649A">
        <w:rPr>
          <w:color w:val="000000"/>
          <w:sz w:val="28"/>
          <w:szCs w:val="28"/>
        </w:rPr>
        <w:t>ложения об экспертной комиссии организации»</w:t>
      </w:r>
      <w:r w:rsidRPr="0026649A">
        <w:rPr>
          <w:rFonts w:eastAsia="Calibri"/>
          <w:sz w:val="28"/>
          <w:szCs w:val="28"/>
          <w:lang w:eastAsia="en-US"/>
        </w:rPr>
        <w:t>, постановлением Избирател</w:t>
      </w:r>
      <w:r w:rsidRPr="0026649A">
        <w:rPr>
          <w:rFonts w:eastAsia="Calibri"/>
          <w:sz w:val="28"/>
          <w:szCs w:val="28"/>
          <w:lang w:eastAsia="en-US"/>
        </w:rPr>
        <w:t>ь</w:t>
      </w:r>
      <w:r w:rsidRPr="0026649A">
        <w:rPr>
          <w:rFonts w:eastAsia="Calibri"/>
          <w:sz w:val="28"/>
          <w:szCs w:val="28"/>
          <w:lang w:eastAsia="en-US"/>
        </w:rPr>
        <w:t>ной комиссии Ростовской области от 25.04.2024 г</w:t>
      </w:r>
      <w:proofErr w:type="gramEnd"/>
      <w:r w:rsidRPr="0026649A">
        <w:rPr>
          <w:rFonts w:eastAsia="Calibri"/>
          <w:sz w:val="28"/>
          <w:szCs w:val="28"/>
          <w:lang w:eastAsia="en-US"/>
        </w:rPr>
        <w:t>. № 73-6 «Об Инструкции по делопроизводству в Избирательной комиссии Ростовской области»,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26649A">
        <w:rPr>
          <w:rFonts w:eastAsia="Calibri"/>
          <w:sz w:val="28"/>
          <w:szCs w:val="28"/>
          <w:lang w:eastAsia="en-US"/>
        </w:rPr>
        <w:t>постано</w:t>
      </w:r>
      <w:r w:rsidRPr="0026649A">
        <w:rPr>
          <w:rFonts w:eastAsia="Calibri"/>
          <w:sz w:val="28"/>
          <w:szCs w:val="28"/>
          <w:lang w:eastAsia="en-US"/>
        </w:rPr>
        <w:t>в</w:t>
      </w:r>
      <w:r w:rsidRPr="0026649A">
        <w:rPr>
          <w:rFonts w:eastAsia="Calibri"/>
          <w:sz w:val="28"/>
          <w:szCs w:val="28"/>
          <w:lang w:eastAsia="en-US"/>
        </w:rPr>
        <w:t xml:space="preserve">лением Территориальной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Цимлянского</w:t>
      </w:r>
      <w:r w:rsidRPr="0026649A">
        <w:rPr>
          <w:rFonts w:eastAsia="Calibri"/>
          <w:sz w:val="28"/>
          <w:szCs w:val="28"/>
          <w:lang w:eastAsia="en-US"/>
        </w:rPr>
        <w:t xml:space="preserve"> района</w:t>
      </w:r>
      <w:r w:rsidRPr="0026649A">
        <w:rPr>
          <w:color w:val="000000"/>
          <w:sz w:val="28"/>
          <w:szCs w:val="28"/>
        </w:rPr>
        <w:t xml:space="preserve"> Р</w:t>
      </w:r>
      <w:r w:rsidRPr="0026649A">
        <w:rPr>
          <w:color w:val="000000"/>
          <w:sz w:val="28"/>
          <w:szCs w:val="28"/>
        </w:rPr>
        <w:t>о</w:t>
      </w:r>
      <w:r w:rsidRPr="0026649A">
        <w:rPr>
          <w:color w:val="000000"/>
          <w:sz w:val="28"/>
          <w:szCs w:val="28"/>
        </w:rPr>
        <w:t xml:space="preserve">стовской области от </w:t>
      </w:r>
      <w:r>
        <w:rPr>
          <w:color w:val="000000"/>
          <w:sz w:val="28"/>
          <w:szCs w:val="28"/>
        </w:rPr>
        <w:t>12.11</w:t>
      </w:r>
      <w:r w:rsidRPr="0026649A">
        <w:rPr>
          <w:color w:val="000000"/>
          <w:sz w:val="28"/>
          <w:szCs w:val="28"/>
        </w:rPr>
        <w:t xml:space="preserve">.2019 № </w:t>
      </w:r>
      <w:r>
        <w:rPr>
          <w:color w:val="000000"/>
          <w:sz w:val="28"/>
          <w:szCs w:val="28"/>
        </w:rPr>
        <w:t>129-6</w:t>
      </w:r>
      <w:r w:rsidRPr="0026649A">
        <w:rPr>
          <w:color w:val="000000"/>
          <w:sz w:val="28"/>
          <w:szCs w:val="28"/>
        </w:rPr>
        <w:t xml:space="preserve"> «</w:t>
      </w:r>
      <w:r w:rsidRPr="0026649A">
        <w:rPr>
          <w:sz w:val="28"/>
          <w:szCs w:val="28"/>
          <w:lang w:eastAsia="en-US"/>
        </w:rPr>
        <w:t>Об экспертной комиссии территор</w:t>
      </w:r>
      <w:r w:rsidRPr="0026649A">
        <w:rPr>
          <w:sz w:val="28"/>
          <w:szCs w:val="28"/>
          <w:lang w:eastAsia="en-US"/>
        </w:rPr>
        <w:t>и</w:t>
      </w:r>
      <w:r w:rsidRPr="0026649A">
        <w:rPr>
          <w:sz w:val="28"/>
          <w:szCs w:val="28"/>
          <w:lang w:eastAsia="en-US"/>
        </w:rPr>
        <w:t>альной избирательной комиссии Цимлянского района Ростовской области</w:t>
      </w:r>
      <w:r w:rsidRPr="0026649A">
        <w:rPr>
          <w:color w:val="000000"/>
          <w:sz w:val="28"/>
          <w:szCs w:val="28"/>
        </w:rPr>
        <w:t>»,</w:t>
      </w:r>
      <w:r w:rsidR="003D7386">
        <w:rPr>
          <w:color w:val="000000"/>
          <w:sz w:val="28"/>
          <w:szCs w:val="28"/>
        </w:rPr>
        <w:t xml:space="preserve"> в связи с кадровыми изменениями,</w:t>
      </w:r>
      <w:r>
        <w:rPr>
          <w:color w:val="000000"/>
          <w:sz w:val="28"/>
          <w:szCs w:val="28"/>
        </w:rPr>
        <w:t xml:space="preserve"> </w:t>
      </w:r>
      <w:r w:rsidR="00BA73B0" w:rsidRPr="0026649A">
        <w:rPr>
          <w:sz w:val="28"/>
          <w:szCs w:val="28"/>
        </w:rPr>
        <w:t>Т</w:t>
      </w:r>
      <w:r w:rsidR="007827FB" w:rsidRPr="0026649A">
        <w:rPr>
          <w:sz w:val="28"/>
          <w:szCs w:val="28"/>
        </w:rPr>
        <w:t>ерриториальная избирательная комиссия Цимлянского района</w:t>
      </w:r>
      <w:r>
        <w:rPr>
          <w:sz w:val="28"/>
          <w:szCs w:val="28"/>
        </w:rPr>
        <w:t xml:space="preserve"> Ростовской области</w:t>
      </w:r>
      <w:r w:rsidR="007827FB" w:rsidRPr="0026649A">
        <w:rPr>
          <w:sz w:val="28"/>
          <w:szCs w:val="28"/>
        </w:rPr>
        <w:t>,</w:t>
      </w:r>
    </w:p>
    <w:p w:rsidR="00BA73B0" w:rsidRPr="0026649A" w:rsidRDefault="00BA73B0" w:rsidP="00BA73B0">
      <w:pPr>
        <w:jc w:val="center"/>
        <w:rPr>
          <w:color w:val="000000"/>
          <w:sz w:val="20"/>
          <w:szCs w:val="20"/>
        </w:rPr>
      </w:pPr>
    </w:p>
    <w:p w:rsidR="007827FB" w:rsidRPr="009E1C4D" w:rsidRDefault="007827FB" w:rsidP="00BA73B0">
      <w:pPr>
        <w:spacing w:line="360" w:lineRule="auto"/>
        <w:jc w:val="center"/>
        <w:rPr>
          <w:color w:val="000000"/>
          <w:sz w:val="28"/>
          <w:szCs w:val="28"/>
        </w:rPr>
      </w:pPr>
      <w:r w:rsidRPr="009E1C4D">
        <w:rPr>
          <w:color w:val="000000"/>
          <w:sz w:val="28"/>
          <w:szCs w:val="28"/>
        </w:rPr>
        <w:t>ПОСТАНОВЛЯЕТ:</w:t>
      </w:r>
    </w:p>
    <w:p w:rsidR="00395622" w:rsidRPr="00731F5A" w:rsidRDefault="00C36496" w:rsidP="00731F5A">
      <w:pPr>
        <w:pStyle w:val="ad"/>
        <w:numPr>
          <w:ilvl w:val="0"/>
          <w:numId w:val="1"/>
        </w:numPr>
        <w:jc w:val="both"/>
        <w:rPr>
          <w:color w:val="000000"/>
          <w:sz w:val="28"/>
          <w:szCs w:val="28"/>
        </w:rPr>
      </w:pPr>
      <w:r w:rsidRPr="00731F5A">
        <w:rPr>
          <w:color w:val="000000"/>
          <w:sz w:val="28"/>
          <w:szCs w:val="28"/>
        </w:rPr>
        <w:t>Утвердить</w:t>
      </w:r>
      <w:r w:rsidR="00AC6BAC" w:rsidRPr="00731F5A">
        <w:rPr>
          <w:color w:val="000000"/>
          <w:sz w:val="28"/>
          <w:szCs w:val="28"/>
        </w:rPr>
        <w:t xml:space="preserve"> </w:t>
      </w:r>
      <w:r w:rsidR="001624D9" w:rsidRPr="00731F5A">
        <w:rPr>
          <w:color w:val="000000"/>
          <w:sz w:val="28"/>
          <w:szCs w:val="28"/>
        </w:rPr>
        <w:t xml:space="preserve">Экспертную комиссию в составе </w:t>
      </w:r>
      <w:r w:rsidR="000B725E" w:rsidRPr="00731F5A">
        <w:rPr>
          <w:color w:val="000000"/>
          <w:sz w:val="28"/>
          <w:szCs w:val="28"/>
        </w:rPr>
        <w:t>5</w:t>
      </w:r>
      <w:r w:rsidR="001624D9" w:rsidRPr="00731F5A">
        <w:rPr>
          <w:color w:val="000000"/>
          <w:sz w:val="28"/>
          <w:szCs w:val="28"/>
        </w:rPr>
        <w:t xml:space="preserve"> человек:</w:t>
      </w:r>
    </w:p>
    <w:tbl>
      <w:tblPr>
        <w:tblpPr w:leftFromText="180" w:rightFromText="180" w:vertAnchor="text" w:horzAnchor="margin" w:tblpY="778"/>
        <w:tblW w:w="0" w:type="auto"/>
        <w:tblLook w:val="04A0" w:firstRow="1" w:lastRow="0" w:firstColumn="1" w:lastColumn="0" w:noHBand="0" w:noVBand="1"/>
      </w:tblPr>
      <w:tblGrid>
        <w:gridCol w:w="2694"/>
        <w:gridCol w:w="567"/>
        <w:gridCol w:w="6521"/>
      </w:tblGrid>
      <w:tr w:rsidR="00731F5A" w:rsidRPr="00395622" w:rsidTr="00652BFE">
        <w:trPr>
          <w:tblHeader/>
        </w:trPr>
        <w:tc>
          <w:tcPr>
            <w:tcW w:w="2694" w:type="dxa"/>
            <w:shd w:val="clear" w:color="auto" w:fill="auto"/>
          </w:tcPr>
          <w:p w:rsidR="00731F5A" w:rsidRPr="001538E0" w:rsidRDefault="00731F5A" w:rsidP="00731F5A">
            <w:pPr>
              <w:pStyle w:val="2"/>
              <w:jc w:val="left"/>
              <w:rPr>
                <w:b w:val="0"/>
              </w:rPr>
            </w:pPr>
            <w:proofErr w:type="spellStart"/>
            <w:r>
              <w:rPr>
                <w:b w:val="0"/>
              </w:rPr>
              <w:t>Бурякова</w:t>
            </w:r>
            <w:proofErr w:type="spellEnd"/>
            <w:r>
              <w:rPr>
                <w:b w:val="0"/>
              </w:rPr>
              <w:t xml:space="preserve"> Светлана </w:t>
            </w:r>
            <w:r>
              <w:rPr>
                <w:b w:val="0"/>
              </w:rPr>
              <w:br/>
              <w:t>Влади</w:t>
            </w:r>
            <w:r w:rsidRPr="001538E0">
              <w:rPr>
                <w:b w:val="0"/>
              </w:rPr>
              <w:t>мировна</w:t>
            </w:r>
          </w:p>
        </w:tc>
        <w:tc>
          <w:tcPr>
            <w:tcW w:w="567" w:type="dxa"/>
            <w:shd w:val="clear" w:color="auto" w:fill="auto"/>
          </w:tcPr>
          <w:p w:rsidR="00731F5A" w:rsidRPr="001538E0" w:rsidRDefault="00731F5A" w:rsidP="00731F5A">
            <w:pPr>
              <w:pStyle w:val="2"/>
              <w:rPr>
                <w:b w:val="0"/>
              </w:rPr>
            </w:pPr>
            <w:r w:rsidRPr="001538E0">
              <w:rPr>
                <w:b w:val="0"/>
              </w:rPr>
              <w:t>-</w:t>
            </w:r>
          </w:p>
        </w:tc>
        <w:tc>
          <w:tcPr>
            <w:tcW w:w="6521" w:type="dxa"/>
            <w:shd w:val="clear" w:color="auto" w:fill="auto"/>
          </w:tcPr>
          <w:p w:rsidR="00731F5A" w:rsidRPr="001538E0" w:rsidRDefault="00731F5A" w:rsidP="00731F5A">
            <w:pPr>
              <w:pStyle w:val="2"/>
              <w:jc w:val="both"/>
              <w:rPr>
                <w:b w:val="0"/>
              </w:rPr>
            </w:pPr>
            <w:r w:rsidRPr="001538E0">
              <w:rPr>
                <w:b w:val="0"/>
              </w:rPr>
              <w:t xml:space="preserve">член </w:t>
            </w:r>
            <w:r w:rsidRPr="005847BA">
              <w:rPr>
                <w:b w:val="0"/>
              </w:rPr>
              <w:t>Территориальной избирательной комиссии Цимлянского района Ростовской области</w:t>
            </w:r>
            <w:r>
              <w:rPr>
                <w:b w:val="0"/>
              </w:rPr>
              <w:t xml:space="preserve">, </w:t>
            </w:r>
            <w:r>
              <w:rPr>
                <w:b w:val="0"/>
              </w:rPr>
              <w:br/>
              <w:t xml:space="preserve">председатель </w:t>
            </w:r>
            <w:r w:rsidRPr="001538E0">
              <w:rPr>
                <w:b w:val="0"/>
              </w:rPr>
              <w:t>Экспертной комиссии;</w:t>
            </w:r>
          </w:p>
        </w:tc>
      </w:tr>
      <w:tr w:rsidR="00731F5A" w:rsidRPr="00395622" w:rsidTr="00652BFE">
        <w:trPr>
          <w:tblHeader/>
        </w:trPr>
        <w:tc>
          <w:tcPr>
            <w:tcW w:w="2694" w:type="dxa"/>
            <w:shd w:val="clear" w:color="auto" w:fill="auto"/>
          </w:tcPr>
          <w:p w:rsidR="00731F5A" w:rsidRPr="001538E0" w:rsidRDefault="00731F5A" w:rsidP="00652BFE">
            <w:pPr>
              <w:pStyle w:val="2"/>
              <w:jc w:val="left"/>
              <w:rPr>
                <w:b w:val="0"/>
              </w:rPr>
            </w:pPr>
            <w:r>
              <w:rPr>
                <w:b w:val="0"/>
              </w:rPr>
              <w:t xml:space="preserve">Родина Вера </w:t>
            </w:r>
            <w:r>
              <w:rPr>
                <w:b w:val="0"/>
              </w:rPr>
              <w:br/>
            </w:r>
            <w:proofErr w:type="spellStart"/>
            <w:r>
              <w:rPr>
                <w:b w:val="0"/>
              </w:rPr>
              <w:t>Вячеславна</w:t>
            </w:r>
            <w:proofErr w:type="spellEnd"/>
          </w:p>
        </w:tc>
        <w:tc>
          <w:tcPr>
            <w:tcW w:w="567" w:type="dxa"/>
            <w:shd w:val="clear" w:color="auto" w:fill="auto"/>
          </w:tcPr>
          <w:p w:rsidR="00731F5A" w:rsidRPr="001538E0" w:rsidRDefault="00731F5A" w:rsidP="00652BFE">
            <w:pPr>
              <w:pStyle w:val="2"/>
              <w:rPr>
                <w:b w:val="0"/>
              </w:rPr>
            </w:pPr>
            <w:r>
              <w:rPr>
                <w:b w:val="0"/>
              </w:rPr>
              <w:t>-</w:t>
            </w:r>
          </w:p>
        </w:tc>
        <w:tc>
          <w:tcPr>
            <w:tcW w:w="6521" w:type="dxa"/>
            <w:shd w:val="clear" w:color="auto" w:fill="auto"/>
          </w:tcPr>
          <w:p w:rsidR="00731F5A" w:rsidRPr="001538E0" w:rsidRDefault="00731F5A" w:rsidP="00652BFE">
            <w:pPr>
              <w:pStyle w:val="2"/>
              <w:jc w:val="both"/>
              <w:rPr>
                <w:b w:val="0"/>
              </w:rPr>
            </w:pPr>
            <w:r>
              <w:rPr>
                <w:b w:val="0"/>
              </w:rPr>
              <w:t xml:space="preserve">заместитель председателя Территориальной </w:t>
            </w:r>
            <w:r>
              <w:rPr>
                <w:b w:val="0"/>
              </w:rPr>
              <w:br/>
              <w:t xml:space="preserve">избирательной комиссии Цимлянского района </w:t>
            </w:r>
            <w:r>
              <w:rPr>
                <w:b w:val="0"/>
              </w:rPr>
              <w:br/>
              <w:t>Ростовской области,</w:t>
            </w:r>
            <w:r>
              <w:t xml:space="preserve"> </w:t>
            </w:r>
            <w:r w:rsidRPr="005847BA">
              <w:rPr>
                <w:b w:val="0"/>
              </w:rPr>
              <w:t>член Экспертной                          комиссии;</w:t>
            </w:r>
          </w:p>
        </w:tc>
      </w:tr>
      <w:tr w:rsidR="00731F5A" w:rsidRPr="00395622" w:rsidTr="00652BFE">
        <w:trPr>
          <w:tblHeader/>
        </w:trPr>
        <w:tc>
          <w:tcPr>
            <w:tcW w:w="2694" w:type="dxa"/>
            <w:shd w:val="clear" w:color="auto" w:fill="auto"/>
          </w:tcPr>
          <w:p w:rsidR="00731F5A" w:rsidRPr="001538E0" w:rsidRDefault="00731F5A" w:rsidP="00652BFE">
            <w:pPr>
              <w:pStyle w:val="2"/>
              <w:jc w:val="left"/>
              <w:rPr>
                <w:b w:val="0"/>
              </w:rPr>
            </w:pPr>
            <w:r>
              <w:rPr>
                <w:b w:val="0"/>
              </w:rPr>
              <w:t>Гнездилова Ольга Александровна</w:t>
            </w:r>
          </w:p>
        </w:tc>
        <w:tc>
          <w:tcPr>
            <w:tcW w:w="567" w:type="dxa"/>
            <w:shd w:val="clear" w:color="auto" w:fill="auto"/>
          </w:tcPr>
          <w:p w:rsidR="00731F5A" w:rsidRPr="001538E0" w:rsidRDefault="00731F5A" w:rsidP="00652BFE">
            <w:pPr>
              <w:pStyle w:val="2"/>
              <w:rPr>
                <w:b w:val="0"/>
              </w:rPr>
            </w:pPr>
            <w:r w:rsidRPr="001538E0">
              <w:rPr>
                <w:b w:val="0"/>
              </w:rPr>
              <w:t>-</w:t>
            </w:r>
          </w:p>
        </w:tc>
        <w:tc>
          <w:tcPr>
            <w:tcW w:w="6521" w:type="dxa"/>
            <w:shd w:val="clear" w:color="auto" w:fill="auto"/>
          </w:tcPr>
          <w:p w:rsidR="00731F5A" w:rsidRPr="001538E0" w:rsidRDefault="00731F5A" w:rsidP="00652BFE">
            <w:pPr>
              <w:pStyle w:val="2"/>
              <w:jc w:val="both"/>
              <w:rPr>
                <w:b w:val="0"/>
              </w:rPr>
            </w:pPr>
            <w:r w:rsidRPr="001538E0">
              <w:rPr>
                <w:b w:val="0"/>
              </w:rPr>
              <w:t xml:space="preserve">инспектор </w:t>
            </w:r>
            <w:r w:rsidRPr="005847BA">
              <w:rPr>
                <w:b w:val="0"/>
              </w:rPr>
              <w:t xml:space="preserve">Территориальной избирательной </w:t>
            </w:r>
            <w:r>
              <w:rPr>
                <w:b w:val="0"/>
              </w:rPr>
              <w:br/>
            </w:r>
            <w:r w:rsidRPr="005847BA">
              <w:rPr>
                <w:b w:val="0"/>
              </w:rPr>
              <w:t xml:space="preserve">комиссии Цимлянского района Ростовской </w:t>
            </w:r>
            <w:r>
              <w:rPr>
                <w:b w:val="0"/>
              </w:rPr>
              <w:br/>
            </w:r>
            <w:r w:rsidRPr="005847BA">
              <w:rPr>
                <w:b w:val="0"/>
              </w:rPr>
              <w:t>области</w:t>
            </w:r>
            <w:r w:rsidRPr="001538E0">
              <w:rPr>
                <w:b w:val="0"/>
              </w:rPr>
              <w:t>, секретарь Эксп</w:t>
            </w:r>
            <w:r>
              <w:rPr>
                <w:b w:val="0"/>
              </w:rPr>
              <w:t xml:space="preserve">ертной                       </w:t>
            </w:r>
            <w:r>
              <w:rPr>
                <w:b w:val="0"/>
              </w:rPr>
              <w:br/>
            </w:r>
            <w:proofErr w:type="spellStart"/>
            <w:r>
              <w:rPr>
                <w:b w:val="0"/>
              </w:rPr>
              <w:t>ко</w:t>
            </w:r>
            <w:r w:rsidRPr="001538E0">
              <w:rPr>
                <w:b w:val="0"/>
              </w:rPr>
              <w:t>мисии</w:t>
            </w:r>
            <w:proofErr w:type="spellEnd"/>
            <w:r w:rsidRPr="001538E0">
              <w:rPr>
                <w:b w:val="0"/>
              </w:rPr>
              <w:t>;</w:t>
            </w:r>
          </w:p>
        </w:tc>
      </w:tr>
      <w:tr w:rsidR="00731F5A" w:rsidRPr="00395622" w:rsidTr="00652BFE">
        <w:trPr>
          <w:tblHeader/>
        </w:trPr>
        <w:tc>
          <w:tcPr>
            <w:tcW w:w="2694" w:type="dxa"/>
            <w:shd w:val="clear" w:color="auto" w:fill="auto"/>
          </w:tcPr>
          <w:p w:rsidR="00731F5A" w:rsidRPr="001538E0" w:rsidRDefault="00731F5A" w:rsidP="00652BFE">
            <w:pPr>
              <w:pStyle w:val="2"/>
              <w:jc w:val="left"/>
              <w:rPr>
                <w:b w:val="0"/>
              </w:rPr>
            </w:pPr>
            <w:r w:rsidRPr="005847BA">
              <w:rPr>
                <w:b w:val="0"/>
              </w:rPr>
              <w:lastRenderedPageBreak/>
              <w:t xml:space="preserve">Широкова Светлана </w:t>
            </w:r>
            <w:r>
              <w:rPr>
                <w:b w:val="0"/>
              </w:rPr>
              <w:br/>
            </w:r>
            <w:r w:rsidRPr="005847BA">
              <w:rPr>
                <w:b w:val="0"/>
              </w:rPr>
              <w:t>Михайловна</w:t>
            </w:r>
          </w:p>
        </w:tc>
        <w:tc>
          <w:tcPr>
            <w:tcW w:w="567" w:type="dxa"/>
            <w:shd w:val="clear" w:color="auto" w:fill="auto"/>
          </w:tcPr>
          <w:p w:rsidR="00731F5A" w:rsidRPr="001538E0" w:rsidRDefault="00731F5A" w:rsidP="00652BFE">
            <w:pPr>
              <w:pStyle w:val="2"/>
              <w:rPr>
                <w:b w:val="0"/>
              </w:rPr>
            </w:pPr>
            <w:r w:rsidRPr="001538E0">
              <w:rPr>
                <w:b w:val="0"/>
              </w:rPr>
              <w:t>-</w:t>
            </w:r>
          </w:p>
        </w:tc>
        <w:tc>
          <w:tcPr>
            <w:tcW w:w="6521" w:type="dxa"/>
            <w:shd w:val="clear" w:color="auto" w:fill="auto"/>
          </w:tcPr>
          <w:p w:rsidR="00731F5A" w:rsidRPr="001538E0" w:rsidRDefault="00731F5A" w:rsidP="00652BFE">
            <w:pPr>
              <w:pStyle w:val="2"/>
              <w:jc w:val="both"/>
              <w:rPr>
                <w:b w:val="0"/>
              </w:rPr>
            </w:pPr>
            <w:r w:rsidRPr="005847BA">
              <w:rPr>
                <w:b w:val="0"/>
              </w:rPr>
              <w:t xml:space="preserve">член Территориальной избирательной </w:t>
            </w:r>
            <w:r>
              <w:rPr>
                <w:b w:val="0"/>
              </w:rPr>
              <w:br/>
            </w:r>
            <w:r w:rsidRPr="005847BA">
              <w:rPr>
                <w:b w:val="0"/>
              </w:rPr>
              <w:t xml:space="preserve">комиссии Цимлянского района Ростовской области, </w:t>
            </w:r>
            <w:r w:rsidRPr="001538E0">
              <w:rPr>
                <w:b w:val="0"/>
              </w:rPr>
              <w:t xml:space="preserve"> </w:t>
            </w:r>
            <w:r w:rsidRPr="005847BA">
              <w:rPr>
                <w:b w:val="0"/>
              </w:rPr>
              <w:t>член Экспертной комиссии;</w:t>
            </w:r>
          </w:p>
        </w:tc>
      </w:tr>
      <w:tr w:rsidR="00731F5A" w:rsidRPr="00395622" w:rsidTr="00652BFE">
        <w:trPr>
          <w:tblHeader/>
        </w:trPr>
        <w:tc>
          <w:tcPr>
            <w:tcW w:w="2694" w:type="dxa"/>
            <w:shd w:val="clear" w:color="auto" w:fill="auto"/>
          </w:tcPr>
          <w:p w:rsidR="00731F5A" w:rsidRPr="001538E0" w:rsidRDefault="00731F5A" w:rsidP="00652BFE">
            <w:pPr>
              <w:pStyle w:val="2"/>
              <w:jc w:val="left"/>
              <w:rPr>
                <w:b w:val="0"/>
              </w:rPr>
            </w:pPr>
            <w:proofErr w:type="spellStart"/>
            <w:r>
              <w:rPr>
                <w:b w:val="0"/>
              </w:rPr>
              <w:t>Садымова</w:t>
            </w:r>
            <w:proofErr w:type="spellEnd"/>
            <w:r>
              <w:rPr>
                <w:b w:val="0"/>
              </w:rPr>
              <w:t xml:space="preserve"> Светлана </w:t>
            </w:r>
            <w:r>
              <w:rPr>
                <w:b w:val="0"/>
              </w:rPr>
              <w:br/>
              <w:t>Николаевна</w:t>
            </w:r>
          </w:p>
        </w:tc>
        <w:tc>
          <w:tcPr>
            <w:tcW w:w="567" w:type="dxa"/>
            <w:shd w:val="clear" w:color="auto" w:fill="auto"/>
          </w:tcPr>
          <w:p w:rsidR="00731F5A" w:rsidRPr="001538E0" w:rsidRDefault="00731F5A" w:rsidP="00652BFE">
            <w:pPr>
              <w:pStyle w:val="2"/>
              <w:rPr>
                <w:b w:val="0"/>
              </w:rPr>
            </w:pPr>
            <w:r w:rsidRPr="001538E0">
              <w:rPr>
                <w:b w:val="0"/>
              </w:rPr>
              <w:t>-</w:t>
            </w:r>
          </w:p>
        </w:tc>
        <w:tc>
          <w:tcPr>
            <w:tcW w:w="6521" w:type="dxa"/>
            <w:shd w:val="clear" w:color="auto" w:fill="auto"/>
          </w:tcPr>
          <w:p w:rsidR="00731F5A" w:rsidRPr="001538E0" w:rsidRDefault="00731F5A" w:rsidP="00652BFE">
            <w:pPr>
              <w:pStyle w:val="2"/>
              <w:jc w:val="both"/>
              <w:rPr>
                <w:b w:val="0"/>
              </w:rPr>
            </w:pPr>
            <w:r>
              <w:rPr>
                <w:b w:val="0"/>
              </w:rPr>
              <w:t>г</w:t>
            </w:r>
            <w:r w:rsidRPr="005847BA">
              <w:rPr>
                <w:b w:val="0"/>
              </w:rPr>
              <w:t xml:space="preserve">лавный специалист (по архивному делу) </w:t>
            </w:r>
            <w:r>
              <w:rPr>
                <w:b w:val="0"/>
              </w:rPr>
              <w:br/>
            </w:r>
            <w:r w:rsidRPr="005847BA">
              <w:rPr>
                <w:b w:val="0"/>
              </w:rPr>
              <w:t>Администрации Цимлянского района</w:t>
            </w:r>
          </w:p>
        </w:tc>
      </w:tr>
    </w:tbl>
    <w:p w:rsidR="00731F5A" w:rsidRPr="00731F5A" w:rsidRDefault="00731F5A" w:rsidP="00731F5A">
      <w:pPr>
        <w:pStyle w:val="ad"/>
        <w:spacing w:line="360" w:lineRule="auto"/>
        <w:ind w:left="1069" w:hanging="1069"/>
        <w:jc w:val="both"/>
        <w:rPr>
          <w:color w:val="000000"/>
          <w:sz w:val="28"/>
          <w:szCs w:val="28"/>
        </w:rPr>
      </w:pPr>
    </w:p>
    <w:p w:rsidR="003D7386" w:rsidRPr="003D7386" w:rsidRDefault="00EA4DA1" w:rsidP="003D7386">
      <w:pPr>
        <w:spacing w:line="360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Признать </w:t>
      </w:r>
      <w:r w:rsidRPr="00EA4DA1">
        <w:rPr>
          <w:color w:val="000000"/>
          <w:sz w:val="28"/>
          <w:szCs w:val="28"/>
        </w:rPr>
        <w:t>утратившим силу постановление Территориальной избир</w:t>
      </w:r>
      <w:r w:rsidRPr="00EA4DA1">
        <w:rPr>
          <w:color w:val="000000"/>
          <w:sz w:val="28"/>
          <w:szCs w:val="28"/>
        </w:rPr>
        <w:t>а</w:t>
      </w:r>
      <w:r w:rsidRPr="00EA4DA1">
        <w:rPr>
          <w:color w:val="000000"/>
          <w:sz w:val="28"/>
          <w:szCs w:val="28"/>
        </w:rPr>
        <w:t xml:space="preserve">тельной комиссии Цимлянского района Ростовской области от </w:t>
      </w:r>
      <w:r w:rsidR="003D7386">
        <w:rPr>
          <w:color w:val="000000"/>
          <w:sz w:val="28"/>
          <w:szCs w:val="28"/>
        </w:rPr>
        <w:t>17.07.2024</w:t>
      </w:r>
      <w:r w:rsidRPr="00EA4DA1">
        <w:rPr>
          <w:color w:val="000000"/>
          <w:sz w:val="28"/>
          <w:szCs w:val="28"/>
        </w:rPr>
        <w:t xml:space="preserve"> </w:t>
      </w:r>
      <w:r w:rsidR="0026649A">
        <w:rPr>
          <w:color w:val="000000"/>
          <w:sz w:val="28"/>
          <w:szCs w:val="28"/>
        </w:rPr>
        <w:br/>
      </w:r>
      <w:r w:rsidRPr="00EA4DA1">
        <w:rPr>
          <w:color w:val="000000"/>
          <w:sz w:val="28"/>
          <w:szCs w:val="28"/>
        </w:rPr>
        <w:t xml:space="preserve">№ </w:t>
      </w:r>
      <w:r w:rsidR="003D7386">
        <w:rPr>
          <w:color w:val="000000"/>
          <w:sz w:val="28"/>
          <w:szCs w:val="28"/>
        </w:rPr>
        <w:t>124-4</w:t>
      </w:r>
      <w:r w:rsidRPr="00EA4DA1">
        <w:rPr>
          <w:color w:val="000000"/>
          <w:sz w:val="28"/>
          <w:szCs w:val="28"/>
        </w:rPr>
        <w:t xml:space="preserve"> </w:t>
      </w:r>
      <w:r w:rsidR="0026649A">
        <w:rPr>
          <w:color w:val="000000"/>
          <w:sz w:val="28"/>
          <w:szCs w:val="28"/>
        </w:rPr>
        <w:t>«</w:t>
      </w:r>
      <w:r w:rsidR="003D7386" w:rsidRPr="003D7386">
        <w:rPr>
          <w:color w:val="000000"/>
          <w:sz w:val="28"/>
          <w:szCs w:val="28"/>
        </w:rPr>
        <w:t>Об утверждении персонального состава Экспертной комиссии при Территориальной избирательной комиссии Цимлянского района Ростовской области»</w:t>
      </w:r>
      <w:r w:rsidR="00731F5A">
        <w:rPr>
          <w:color w:val="000000"/>
          <w:sz w:val="28"/>
          <w:szCs w:val="28"/>
        </w:rPr>
        <w:t>.</w:t>
      </w:r>
    </w:p>
    <w:p w:rsidR="007827FB" w:rsidRDefault="00395622" w:rsidP="00BA73B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7827FB" w:rsidRPr="009E1C4D">
        <w:rPr>
          <w:color w:val="000000"/>
          <w:sz w:val="28"/>
          <w:szCs w:val="28"/>
        </w:rPr>
        <w:t xml:space="preserve">. </w:t>
      </w:r>
      <w:proofErr w:type="gramStart"/>
      <w:r w:rsidR="007827FB" w:rsidRPr="009E1C4D">
        <w:rPr>
          <w:color w:val="000000"/>
          <w:sz w:val="28"/>
          <w:szCs w:val="28"/>
        </w:rPr>
        <w:t>Контроль за</w:t>
      </w:r>
      <w:proofErr w:type="gramEnd"/>
      <w:r w:rsidR="007827FB" w:rsidRPr="009E1C4D">
        <w:rPr>
          <w:color w:val="000000"/>
          <w:sz w:val="28"/>
          <w:szCs w:val="28"/>
        </w:rPr>
        <w:t xml:space="preserve"> выполнением настоящего постановления возложить на </w:t>
      </w:r>
      <w:r w:rsidR="001C48DC">
        <w:rPr>
          <w:color w:val="000000"/>
          <w:sz w:val="28"/>
          <w:szCs w:val="28"/>
        </w:rPr>
        <w:t>секретаря</w:t>
      </w:r>
      <w:r w:rsidR="00BA73B0">
        <w:rPr>
          <w:color w:val="000000"/>
          <w:sz w:val="28"/>
          <w:szCs w:val="28"/>
        </w:rPr>
        <w:t xml:space="preserve"> Т</w:t>
      </w:r>
      <w:r w:rsidR="007827FB" w:rsidRPr="009E1C4D">
        <w:rPr>
          <w:color w:val="000000"/>
          <w:sz w:val="28"/>
          <w:szCs w:val="28"/>
        </w:rPr>
        <w:t xml:space="preserve">ерриториальной избирательной комиссии </w:t>
      </w:r>
      <w:r w:rsidR="00BA73B0">
        <w:rPr>
          <w:color w:val="000000"/>
          <w:sz w:val="28"/>
          <w:szCs w:val="28"/>
        </w:rPr>
        <w:t xml:space="preserve">Цимлянского района                 Ростовской области Светлану Владимировну </w:t>
      </w:r>
      <w:proofErr w:type="spellStart"/>
      <w:r w:rsidR="00BA73B0">
        <w:rPr>
          <w:color w:val="000000"/>
          <w:sz w:val="28"/>
          <w:szCs w:val="28"/>
        </w:rPr>
        <w:t>Бурякову</w:t>
      </w:r>
      <w:proofErr w:type="spellEnd"/>
      <w:r w:rsidR="001C48DC">
        <w:rPr>
          <w:color w:val="000000"/>
          <w:sz w:val="28"/>
          <w:szCs w:val="28"/>
        </w:rPr>
        <w:t>.</w:t>
      </w:r>
      <w:r w:rsidR="001624D9">
        <w:rPr>
          <w:color w:val="000000"/>
          <w:sz w:val="28"/>
          <w:szCs w:val="28"/>
        </w:rPr>
        <w:t xml:space="preserve"> </w:t>
      </w:r>
    </w:p>
    <w:p w:rsidR="00395622" w:rsidRDefault="00395622" w:rsidP="00BA73B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</w:p>
    <w:p w:rsidR="00731F5A" w:rsidRPr="009E1C4D" w:rsidRDefault="00731F5A" w:rsidP="00BA73B0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bookmarkStart w:id="0" w:name="_GoBack"/>
      <w:bookmarkEnd w:id="0"/>
    </w:p>
    <w:p w:rsidR="007827FB" w:rsidRPr="009E1C4D" w:rsidRDefault="007827FB" w:rsidP="007827FB">
      <w:pPr>
        <w:rPr>
          <w:color w:val="000000"/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BA73B0" w:rsidRPr="00BA73B0" w:rsidTr="00BA73B0">
        <w:tc>
          <w:tcPr>
            <w:tcW w:w="7158" w:type="dxa"/>
          </w:tcPr>
          <w:p w:rsidR="00BA73B0" w:rsidRPr="00BA73B0" w:rsidRDefault="00BA73B0" w:rsidP="00BA73B0">
            <w:pPr>
              <w:rPr>
                <w:color w:val="000000"/>
                <w:sz w:val="28"/>
                <w:szCs w:val="28"/>
              </w:rPr>
            </w:pPr>
            <w:r w:rsidRPr="00BA73B0">
              <w:rPr>
                <w:color w:val="000000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BA73B0" w:rsidRPr="00BA73B0" w:rsidRDefault="00395622" w:rsidP="00BA73B0">
            <w:pPr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А.М. Нефедов</w:t>
            </w:r>
          </w:p>
        </w:tc>
      </w:tr>
      <w:tr w:rsidR="00BA73B0" w:rsidRPr="00BA73B0" w:rsidTr="00BA73B0">
        <w:tc>
          <w:tcPr>
            <w:tcW w:w="7158" w:type="dxa"/>
          </w:tcPr>
          <w:p w:rsidR="00BA73B0" w:rsidRPr="0026649A" w:rsidRDefault="00BA73B0" w:rsidP="00BA73B0">
            <w:pPr>
              <w:rPr>
                <w:color w:val="000000"/>
                <w:sz w:val="56"/>
                <w:szCs w:val="56"/>
              </w:rPr>
            </w:pPr>
          </w:p>
        </w:tc>
        <w:tc>
          <w:tcPr>
            <w:tcW w:w="2551" w:type="dxa"/>
            <w:vAlign w:val="bottom"/>
          </w:tcPr>
          <w:p w:rsidR="00BA73B0" w:rsidRPr="00BA73B0" w:rsidRDefault="00BA73B0" w:rsidP="00BA73B0">
            <w:pPr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BA73B0" w:rsidRPr="00BA73B0" w:rsidTr="00BA73B0">
        <w:tc>
          <w:tcPr>
            <w:tcW w:w="7158" w:type="dxa"/>
          </w:tcPr>
          <w:p w:rsidR="00BA73B0" w:rsidRPr="00BA73B0" w:rsidRDefault="00BA73B0" w:rsidP="00BA73B0">
            <w:pPr>
              <w:rPr>
                <w:color w:val="000000"/>
                <w:sz w:val="28"/>
                <w:szCs w:val="28"/>
              </w:rPr>
            </w:pPr>
            <w:r w:rsidRPr="00BA73B0">
              <w:rPr>
                <w:color w:val="000000"/>
                <w:sz w:val="28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BA73B0" w:rsidRPr="00BA73B0" w:rsidRDefault="00BA73B0" w:rsidP="00BA73B0">
            <w:pPr>
              <w:jc w:val="right"/>
              <w:rPr>
                <w:color w:val="000000"/>
                <w:sz w:val="28"/>
                <w:szCs w:val="28"/>
              </w:rPr>
            </w:pPr>
            <w:r w:rsidRPr="00BA73B0">
              <w:rPr>
                <w:color w:val="000000"/>
                <w:sz w:val="28"/>
                <w:szCs w:val="28"/>
              </w:rPr>
              <w:t xml:space="preserve">        С.В. </w:t>
            </w:r>
            <w:proofErr w:type="spellStart"/>
            <w:r w:rsidRPr="00BA73B0">
              <w:rPr>
                <w:color w:val="000000"/>
                <w:sz w:val="28"/>
                <w:szCs w:val="28"/>
              </w:rPr>
              <w:t>Бурякова</w:t>
            </w:r>
            <w:proofErr w:type="spellEnd"/>
          </w:p>
        </w:tc>
      </w:tr>
    </w:tbl>
    <w:p w:rsidR="00AD58F4" w:rsidRDefault="00AD58F4" w:rsidP="00AD58F4">
      <w:pPr>
        <w:spacing w:line="360" w:lineRule="auto"/>
        <w:rPr>
          <w:sz w:val="28"/>
          <w:szCs w:val="28"/>
        </w:rPr>
      </w:pPr>
    </w:p>
    <w:sectPr w:rsidR="00AD58F4" w:rsidSect="0026649A">
      <w:headerReference w:type="even" r:id="rId9"/>
      <w:headerReference w:type="default" r:id="rId10"/>
      <w:pgSz w:w="11906" w:h="16838" w:code="9"/>
      <w:pgMar w:top="426" w:right="567" w:bottom="1418" w:left="1701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8BE" w:rsidRDefault="00E158BE">
      <w:r>
        <w:separator/>
      </w:r>
    </w:p>
  </w:endnote>
  <w:endnote w:type="continuationSeparator" w:id="0">
    <w:p w:rsidR="00E158BE" w:rsidRDefault="00E15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8BE" w:rsidRDefault="00E158BE">
      <w:r>
        <w:separator/>
      </w:r>
    </w:p>
  </w:footnote>
  <w:footnote w:type="continuationSeparator" w:id="0">
    <w:p w:rsidR="00E158BE" w:rsidRDefault="00E158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4D9" w:rsidRDefault="001624D9" w:rsidP="007256BB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624D9" w:rsidRDefault="001624D9" w:rsidP="00B8618F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4D9" w:rsidRDefault="001624D9" w:rsidP="00B8618F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711892"/>
    <w:multiLevelType w:val="hybridMultilevel"/>
    <w:tmpl w:val="E0084D92"/>
    <w:lvl w:ilvl="0" w:tplc="4F62B9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EA4"/>
    <w:rsid w:val="00002013"/>
    <w:rsid w:val="0001051B"/>
    <w:rsid w:val="0001322B"/>
    <w:rsid w:val="00015C8D"/>
    <w:rsid w:val="00016269"/>
    <w:rsid w:val="000321AC"/>
    <w:rsid w:val="00035C2C"/>
    <w:rsid w:val="000375FE"/>
    <w:rsid w:val="00052AF8"/>
    <w:rsid w:val="00054018"/>
    <w:rsid w:val="00054169"/>
    <w:rsid w:val="0005792B"/>
    <w:rsid w:val="0007231F"/>
    <w:rsid w:val="000771FC"/>
    <w:rsid w:val="00085D47"/>
    <w:rsid w:val="00087A34"/>
    <w:rsid w:val="000B05E0"/>
    <w:rsid w:val="000B725E"/>
    <w:rsid w:val="000C30B3"/>
    <w:rsid w:val="000C66A9"/>
    <w:rsid w:val="000C7C20"/>
    <w:rsid w:val="000D4CA1"/>
    <w:rsid w:val="000E065F"/>
    <w:rsid w:val="000E26EC"/>
    <w:rsid w:val="000F0960"/>
    <w:rsid w:val="000F0D45"/>
    <w:rsid w:val="000F34C1"/>
    <w:rsid w:val="001231B4"/>
    <w:rsid w:val="001305EA"/>
    <w:rsid w:val="001362A0"/>
    <w:rsid w:val="0014238A"/>
    <w:rsid w:val="00150B18"/>
    <w:rsid w:val="001538E0"/>
    <w:rsid w:val="00154525"/>
    <w:rsid w:val="00157901"/>
    <w:rsid w:val="001624D9"/>
    <w:rsid w:val="001760C1"/>
    <w:rsid w:val="00182920"/>
    <w:rsid w:val="001924C5"/>
    <w:rsid w:val="001953C9"/>
    <w:rsid w:val="001B1777"/>
    <w:rsid w:val="001B68CE"/>
    <w:rsid w:val="001C00AF"/>
    <w:rsid w:val="001C1001"/>
    <w:rsid w:val="001C48DC"/>
    <w:rsid w:val="001D08AC"/>
    <w:rsid w:val="001D1A2F"/>
    <w:rsid w:val="001D307D"/>
    <w:rsid w:val="001D46EF"/>
    <w:rsid w:val="001E6190"/>
    <w:rsid w:val="001E75BB"/>
    <w:rsid w:val="001F1E29"/>
    <w:rsid w:val="00204AB3"/>
    <w:rsid w:val="00224223"/>
    <w:rsid w:val="00242303"/>
    <w:rsid w:val="00244A6B"/>
    <w:rsid w:val="00255C44"/>
    <w:rsid w:val="0026649A"/>
    <w:rsid w:val="00273353"/>
    <w:rsid w:val="00285BEE"/>
    <w:rsid w:val="00294F78"/>
    <w:rsid w:val="002A5293"/>
    <w:rsid w:val="002B6AE7"/>
    <w:rsid w:val="002E09F1"/>
    <w:rsid w:val="002F1B29"/>
    <w:rsid w:val="00300B4D"/>
    <w:rsid w:val="00303EAD"/>
    <w:rsid w:val="0031027C"/>
    <w:rsid w:val="00316736"/>
    <w:rsid w:val="003172B7"/>
    <w:rsid w:val="00317418"/>
    <w:rsid w:val="00326C8B"/>
    <w:rsid w:val="003306DE"/>
    <w:rsid w:val="00347F6B"/>
    <w:rsid w:val="00355024"/>
    <w:rsid w:val="00362E16"/>
    <w:rsid w:val="00363288"/>
    <w:rsid w:val="0036619C"/>
    <w:rsid w:val="00366B50"/>
    <w:rsid w:val="003731D7"/>
    <w:rsid w:val="00373BC4"/>
    <w:rsid w:val="00375B7A"/>
    <w:rsid w:val="00395205"/>
    <w:rsid w:val="00395622"/>
    <w:rsid w:val="003A7FD5"/>
    <w:rsid w:val="003B5AF9"/>
    <w:rsid w:val="003C3C43"/>
    <w:rsid w:val="003C6129"/>
    <w:rsid w:val="003D1CD3"/>
    <w:rsid w:val="003D490A"/>
    <w:rsid w:val="003D7386"/>
    <w:rsid w:val="003E4DA4"/>
    <w:rsid w:val="003F63C5"/>
    <w:rsid w:val="00400332"/>
    <w:rsid w:val="00402EAA"/>
    <w:rsid w:val="004032DC"/>
    <w:rsid w:val="00405EE1"/>
    <w:rsid w:val="00421157"/>
    <w:rsid w:val="00445CB2"/>
    <w:rsid w:val="00461F32"/>
    <w:rsid w:val="00467152"/>
    <w:rsid w:val="00481786"/>
    <w:rsid w:val="00483144"/>
    <w:rsid w:val="004923D7"/>
    <w:rsid w:val="004923FC"/>
    <w:rsid w:val="004A128B"/>
    <w:rsid w:val="004B09BA"/>
    <w:rsid w:val="004B3F23"/>
    <w:rsid w:val="004B4B99"/>
    <w:rsid w:val="004C471C"/>
    <w:rsid w:val="004D1415"/>
    <w:rsid w:val="005071AF"/>
    <w:rsid w:val="00514457"/>
    <w:rsid w:val="00516020"/>
    <w:rsid w:val="005170EB"/>
    <w:rsid w:val="00520C2C"/>
    <w:rsid w:val="005246B7"/>
    <w:rsid w:val="0052513A"/>
    <w:rsid w:val="00527203"/>
    <w:rsid w:val="005352CA"/>
    <w:rsid w:val="00545FBA"/>
    <w:rsid w:val="00557444"/>
    <w:rsid w:val="0057413C"/>
    <w:rsid w:val="005847BA"/>
    <w:rsid w:val="0059232F"/>
    <w:rsid w:val="00597EA4"/>
    <w:rsid w:val="005B48F3"/>
    <w:rsid w:val="005B5ADF"/>
    <w:rsid w:val="005B6067"/>
    <w:rsid w:val="005C007F"/>
    <w:rsid w:val="005C1281"/>
    <w:rsid w:val="005C3A4F"/>
    <w:rsid w:val="005C4263"/>
    <w:rsid w:val="005D13C9"/>
    <w:rsid w:val="005D1EEE"/>
    <w:rsid w:val="005D7278"/>
    <w:rsid w:val="005E4A5E"/>
    <w:rsid w:val="005E7A58"/>
    <w:rsid w:val="005F1C23"/>
    <w:rsid w:val="005F46FF"/>
    <w:rsid w:val="00607232"/>
    <w:rsid w:val="00610E2D"/>
    <w:rsid w:val="00613880"/>
    <w:rsid w:val="006201AF"/>
    <w:rsid w:val="0063479D"/>
    <w:rsid w:val="00634C47"/>
    <w:rsid w:val="006360F8"/>
    <w:rsid w:val="0064584B"/>
    <w:rsid w:val="00652DF6"/>
    <w:rsid w:val="006615BC"/>
    <w:rsid w:val="006661A3"/>
    <w:rsid w:val="006759CC"/>
    <w:rsid w:val="00685CAA"/>
    <w:rsid w:val="006870B4"/>
    <w:rsid w:val="0069253B"/>
    <w:rsid w:val="006B2EFE"/>
    <w:rsid w:val="006C1106"/>
    <w:rsid w:val="006D2B53"/>
    <w:rsid w:val="006E2B24"/>
    <w:rsid w:val="006E35E4"/>
    <w:rsid w:val="006E4F92"/>
    <w:rsid w:val="006E5218"/>
    <w:rsid w:val="006E5466"/>
    <w:rsid w:val="006E59BE"/>
    <w:rsid w:val="006E76CE"/>
    <w:rsid w:val="006F7E1E"/>
    <w:rsid w:val="00700B6D"/>
    <w:rsid w:val="0070433A"/>
    <w:rsid w:val="00705B7F"/>
    <w:rsid w:val="00711623"/>
    <w:rsid w:val="00711701"/>
    <w:rsid w:val="007176F4"/>
    <w:rsid w:val="0072357B"/>
    <w:rsid w:val="007256BB"/>
    <w:rsid w:val="00730FD1"/>
    <w:rsid w:val="00731F5A"/>
    <w:rsid w:val="00746FBC"/>
    <w:rsid w:val="007522EB"/>
    <w:rsid w:val="00757048"/>
    <w:rsid w:val="0075739C"/>
    <w:rsid w:val="00763AFB"/>
    <w:rsid w:val="007827FB"/>
    <w:rsid w:val="007852C4"/>
    <w:rsid w:val="007A4270"/>
    <w:rsid w:val="007B3325"/>
    <w:rsid w:val="007B588F"/>
    <w:rsid w:val="007D12B6"/>
    <w:rsid w:val="007D394C"/>
    <w:rsid w:val="007E3706"/>
    <w:rsid w:val="007F2326"/>
    <w:rsid w:val="007F68EB"/>
    <w:rsid w:val="007F7BDA"/>
    <w:rsid w:val="0081698D"/>
    <w:rsid w:val="00822916"/>
    <w:rsid w:val="00835CE0"/>
    <w:rsid w:val="00837ECD"/>
    <w:rsid w:val="00841A7C"/>
    <w:rsid w:val="008422CF"/>
    <w:rsid w:val="00842495"/>
    <w:rsid w:val="008453C5"/>
    <w:rsid w:val="00845EBD"/>
    <w:rsid w:val="008510A5"/>
    <w:rsid w:val="008547C7"/>
    <w:rsid w:val="00862F06"/>
    <w:rsid w:val="00875358"/>
    <w:rsid w:val="00880985"/>
    <w:rsid w:val="00880D39"/>
    <w:rsid w:val="008850CD"/>
    <w:rsid w:val="00891A13"/>
    <w:rsid w:val="008A419D"/>
    <w:rsid w:val="008B0403"/>
    <w:rsid w:val="008B2235"/>
    <w:rsid w:val="008B5AFB"/>
    <w:rsid w:val="008C46B0"/>
    <w:rsid w:val="008D4C8A"/>
    <w:rsid w:val="008E0885"/>
    <w:rsid w:val="008F0F5B"/>
    <w:rsid w:val="008F64F9"/>
    <w:rsid w:val="00900739"/>
    <w:rsid w:val="009113E6"/>
    <w:rsid w:val="00925DB8"/>
    <w:rsid w:val="00934C4E"/>
    <w:rsid w:val="00944778"/>
    <w:rsid w:val="009651DB"/>
    <w:rsid w:val="00977883"/>
    <w:rsid w:val="009806FC"/>
    <w:rsid w:val="0098140C"/>
    <w:rsid w:val="00981C23"/>
    <w:rsid w:val="00996A30"/>
    <w:rsid w:val="00996F28"/>
    <w:rsid w:val="009A00D6"/>
    <w:rsid w:val="009A4474"/>
    <w:rsid w:val="009A6F00"/>
    <w:rsid w:val="009B09CB"/>
    <w:rsid w:val="009B2569"/>
    <w:rsid w:val="009C1B64"/>
    <w:rsid w:val="009C49E5"/>
    <w:rsid w:val="009F0AEC"/>
    <w:rsid w:val="009F5EE0"/>
    <w:rsid w:val="00A03889"/>
    <w:rsid w:val="00A14814"/>
    <w:rsid w:val="00A212FE"/>
    <w:rsid w:val="00A24431"/>
    <w:rsid w:val="00A25D15"/>
    <w:rsid w:val="00A322C0"/>
    <w:rsid w:val="00A44945"/>
    <w:rsid w:val="00A47DA4"/>
    <w:rsid w:val="00A51266"/>
    <w:rsid w:val="00A55CCB"/>
    <w:rsid w:val="00A70A6F"/>
    <w:rsid w:val="00A75511"/>
    <w:rsid w:val="00A81DD2"/>
    <w:rsid w:val="00A8211C"/>
    <w:rsid w:val="00A84891"/>
    <w:rsid w:val="00A91FD0"/>
    <w:rsid w:val="00A94758"/>
    <w:rsid w:val="00AA199C"/>
    <w:rsid w:val="00AA4480"/>
    <w:rsid w:val="00AB64EC"/>
    <w:rsid w:val="00AC1340"/>
    <w:rsid w:val="00AC40C1"/>
    <w:rsid w:val="00AC6BAC"/>
    <w:rsid w:val="00AD0A29"/>
    <w:rsid w:val="00AD0B5C"/>
    <w:rsid w:val="00AD58F4"/>
    <w:rsid w:val="00AD6C9C"/>
    <w:rsid w:val="00AF1FAF"/>
    <w:rsid w:val="00AF2330"/>
    <w:rsid w:val="00AF4F33"/>
    <w:rsid w:val="00AF65B5"/>
    <w:rsid w:val="00B021C2"/>
    <w:rsid w:val="00B0714B"/>
    <w:rsid w:val="00B10987"/>
    <w:rsid w:val="00B17275"/>
    <w:rsid w:val="00B21508"/>
    <w:rsid w:val="00B21DAD"/>
    <w:rsid w:val="00B31CD4"/>
    <w:rsid w:val="00B40DCB"/>
    <w:rsid w:val="00B41B25"/>
    <w:rsid w:val="00B456C9"/>
    <w:rsid w:val="00B50955"/>
    <w:rsid w:val="00B56A94"/>
    <w:rsid w:val="00B6019C"/>
    <w:rsid w:val="00B61E00"/>
    <w:rsid w:val="00B7528B"/>
    <w:rsid w:val="00B8618F"/>
    <w:rsid w:val="00B94388"/>
    <w:rsid w:val="00B943A9"/>
    <w:rsid w:val="00B95978"/>
    <w:rsid w:val="00BA2B26"/>
    <w:rsid w:val="00BA5161"/>
    <w:rsid w:val="00BA73B0"/>
    <w:rsid w:val="00BC2B80"/>
    <w:rsid w:val="00BD0576"/>
    <w:rsid w:val="00BD24E4"/>
    <w:rsid w:val="00BF40F2"/>
    <w:rsid w:val="00BF542F"/>
    <w:rsid w:val="00C16D4D"/>
    <w:rsid w:val="00C22208"/>
    <w:rsid w:val="00C33172"/>
    <w:rsid w:val="00C36496"/>
    <w:rsid w:val="00C4139F"/>
    <w:rsid w:val="00C555C9"/>
    <w:rsid w:val="00C63A3B"/>
    <w:rsid w:val="00C66E4E"/>
    <w:rsid w:val="00C7090A"/>
    <w:rsid w:val="00C738D0"/>
    <w:rsid w:val="00C7509C"/>
    <w:rsid w:val="00C952CD"/>
    <w:rsid w:val="00CA624D"/>
    <w:rsid w:val="00CD102F"/>
    <w:rsid w:val="00CD458B"/>
    <w:rsid w:val="00D00795"/>
    <w:rsid w:val="00D10F1D"/>
    <w:rsid w:val="00D13786"/>
    <w:rsid w:val="00D1492E"/>
    <w:rsid w:val="00D15475"/>
    <w:rsid w:val="00D207D1"/>
    <w:rsid w:val="00D26057"/>
    <w:rsid w:val="00D47811"/>
    <w:rsid w:val="00D52FF1"/>
    <w:rsid w:val="00D60DDC"/>
    <w:rsid w:val="00D73558"/>
    <w:rsid w:val="00D766C5"/>
    <w:rsid w:val="00D768F1"/>
    <w:rsid w:val="00D80E48"/>
    <w:rsid w:val="00DA4AD6"/>
    <w:rsid w:val="00DB4C11"/>
    <w:rsid w:val="00DC137D"/>
    <w:rsid w:val="00DC3897"/>
    <w:rsid w:val="00DC6449"/>
    <w:rsid w:val="00DE6FCF"/>
    <w:rsid w:val="00DE7783"/>
    <w:rsid w:val="00DF2971"/>
    <w:rsid w:val="00DF351C"/>
    <w:rsid w:val="00DF6959"/>
    <w:rsid w:val="00E00486"/>
    <w:rsid w:val="00E056EB"/>
    <w:rsid w:val="00E1174C"/>
    <w:rsid w:val="00E158BE"/>
    <w:rsid w:val="00E15E78"/>
    <w:rsid w:val="00E232E1"/>
    <w:rsid w:val="00E3783F"/>
    <w:rsid w:val="00E42226"/>
    <w:rsid w:val="00E445F2"/>
    <w:rsid w:val="00E615A9"/>
    <w:rsid w:val="00E617CB"/>
    <w:rsid w:val="00E6184E"/>
    <w:rsid w:val="00E618F3"/>
    <w:rsid w:val="00E61E2B"/>
    <w:rsid w:val="00E61EE1"/>
    <w:rsid w:val="00E96B54"/>
    <w:rsid w:val="00EA4DA1"/>
    <w:rsid w:val="00EA545A"/>
    <w:rsid w:val="00EB07A4"/>
    <w:rsid w:val="00EB6925"/>
    <w:rsid w:val="00ED15D9"/>
    <w:rsid w:val="00ED1D92"/>
    <w:rsid w:val="00ED2845"/>
    <w:rsid w:val="00ED580A"/>
    <w:rsid w:val="00EE49DA"/>
    <w:rsid w:val="00F07271"/>
    <w:rsid w:val="00F16FCD"/>
    <w:rsid w:val="00F175B0"/>
    <w:rsid w:val="00F258A4"/>
    <w:rsid w:val="00F40CE2"/>
    <w:rsid w:val="00F42D61"/>
    <w:rsid w:val="00F47BFC"/>
    <w:rsid w:val="00F50D5C"/>
    <w:rsid w:val="00F534B2"/>
    <w:rsid w:val="00F54959"/>
    <w:rsid w:val="00F64AE8"/>
    <w:rsid w:val="00F67A27"/>
    <w:rsid w:val="00F7482B"/>
    <w:rsid w:val="00F81406"/>
    <w:rsid w:val="00F844D1"/>
    <w:rsid w:val="00F9070A"/>
    <w:rsid w:val="00FA1419"/>
    <w:rsid w:val="00FA3703"/>
    <w:rsid w:val="00FA770B"/>
    <w:rsid w:val="00FC216A"/>
    <w:rsid w:val="00FC42D5"/>
    <w:rsid w:val="00FD092D"/>
    <w:rsid w:val="00FD27C1"/>
    <w:rsid w:val="00FD327E"/>
    <w:rsid w:val="00FE0A31"/>
    <w:rsid w:val="00FF31CE"/>
    <w:rsid w:val="00FF6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7535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3F63C5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97E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1924C5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1924C5"/>
    <w:pPr>
      <w:tabs>
        <w:tab w:val="center" w:pos="4677"/>
        <w:tab w:val="right" w:pos="9355"/>
      </w:tabs>
    </w:pPr>
  </w:style>
  <w:style w:type="paragraph" w:styleId="a6">
    <w:name w:val="Body Text Indent"/>
    <w:basedOn w:val="a"/>
    <w:rsid w:val="003F63C5"/>
    <w:pPr>
      <w:ind w:left="4820"/>
      <w:jc w:val="both"/>
    </w:pPr>
    <w:rPr>
      <w:b/>
      <w:sz w:val="28"/>
      <w:szCs w:val="20"/>
    </w:rPr>
  </w:style>
  <w:style w:type="paragraph" w:styleId="a7">
    <w:name w:val="Balloon Text"/>
    <w:basedOn w:val="a"/>
    <w:semiHidden/>
    <w:rsid w:val="003F63C5"/>
    <w:rPr>
      <w:rFonts w:ascii="Tahoma" w:hAnsi="Tahoma" w:cs="Tahoma"/>
      <w:sz w:val="16"/>
      <w:szCs w:val="16"/>
    </w:rPr>
  </w:style>
  <w:style w:type="character" w:styleId="a8">
    <w:name w:val="page number"/>
    <w:basedOn w:val="a0"/>
    <w:rsid w:val="00B8618F"/>
  </w:style>
  <w:style w:type="paragraph" w:styleId="a9">
    <w:name w:val="Body Text"/>
    <w:basedOn w:val="a"/>
    <w:link w:val="aa"/>
    <w:rsid w:val="00607232"/>
    <w:pPr>
      <w:ind w:right="-57"/>
      <w:jc w:val="both"/>
    </w:pPr>
    <w:rPr>
      <w:sz w:val="28"/>
      <w:szCs w:val="20"/>
      <w:lang w:val="x-none" w:eastAsia="x-none"/>
    </w:rPr>
  </w:style>
  <w:style w:type="character" w:customStyle="1" w:styleId="aa">
    <w:name w:val="Основной текст Знак"/>
    <w:link w:val="a9"/>
    <w:rsid w:val="00607232"/>
    <w:rPr>
      <w:sz w:val="28"/>
    </w:rPr>
  </w:style>
  <w:style w:type="character" w:customStyle="1" w:styleId="10">
    <w:name w:val="Заголовок 1 Знак"/>
    <w:link w:val="1"/>
    <w:rsid w:val="0087535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b">
    <w:name w:val="Document Map"/>
    <w:basedOn w:val="a"/>
    <w:semiHidden/>
    <w:rsid w:val="005B5AD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4-15">
    <w:name w:val="14-15"/>
    <w:basedOn w:val="a"/>
    <w:rsid w:val="007827FB"/>
    <w:pPr>
      <w:widowControl w:val="0"/>
      <w:spacing w:line="360" w:lineRule="auto"/>
      <w:ind w:firstLine="720"/>
      <w:jc w:val="both"/>
    </w:pPr>
    <w:rPr>
      <w:spacing w:val="4"/>
      <w:sz w:val="28"/>
      <w:szCs w:val="28"/>
    </w:rPr>
  </w:style>
  <w:style w:type="paragraph" w:customStyle="1" w:styleId="31">
    <w:name w:val="Основной текст 31"/>
    <w:basedOn w:val="a"/>
    <w:link w:val="BodyText3"/>
    <w:rsid w:val="007827FB"/>
    <w:pPr>
      <w:overflowPunct w:val="0"/>
      <w:autoSpaceDE w:val="0"/>
      <w:autoSpaceDN w:val="0"/>
      <w:adjustRightInd w:val="0"/>
      <w:jc w:val="center"/>
    </w:pPr>
    <w:rPr>
      <w:rFonts w:ascii="Times New Roman CYR" w:hAnsi="Times New Roman CYR"/>
      <w:b/>
      <w:sz w:val="28"/>
      <w:szCs w:val="20"/>
    </w:rPr>
  </w:style>
  <w:style w:type="character" w:customStyle="1" w:styleId="BodyText3">
    <w:name w:val="Body Text 3 Знак"/>
    <w:link w:val="31"/>
    <w:rsid w:val="007827FB"/>
    <w:rPr>
      <w:rFonts w:ascii="Times New Roman CYR" w:hAnsi="Times New Roman CYR"/>
      <w:b/>
      <w:sz w:val="28"/>
      <w:lang w:val="ru-RU" w:eastAsia="ru-RU" w:bidi="ar-SA"/>
    </w:rPr>
  </w:style>
  <w:style w:type="character" w:styleId="ac">
    <w:name w:val="Emphasis"/>
    <w:qFormat/>
    <w:rsid w:val="00395622"/>
    <w:rPr>
      <w:i/>
      <w:iCs/>
    </w:rPr>
  </w:style>
  <w:style w:type="paragraph" w:customStyle="1" w:styleId="ConsPlusNormal">
    <w:name w:val="ConsPlusNormal"/>
    <w:rsid w:val="00996F28"/>
    <w:pPr>
      <w:widowControl w:val="0"/>
      <w:autoSpaceDE w:val="0"/>
      <w:autoSpaceDN w:val="0"/>
      <w:adjustRightInd w:val="0"/>
      <w:ind w:firstLine="720"/>
    </w:pPr>
    <w:rPr>
      <w:sz w:val="28"/>
      <w:szCs w:val="28"/>
    </w:rPr>
  </w:style>
  <w:style w:type="character" w:customStyle="1" w:styleId="20">
    <w:name w:val="Заголовок 2 Знак"/>
    <w:link w:val="2"/>
    <w:rsid w:val="005847BA"/>
    <w:rPr>
      <w:b/>
      <w:sz w:val="28"/>
    </w:rPr>
  </w:style>
  <w:style w:type="paragraph" w:styleId="ad">
    <w:name w:val="List Paragraph"/>
    <w:basedOn w:val="a"/>
    <w:uiPriority w:val="34"/>
    <w:qFormat/>
    <w:rsid w:val="00731F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7535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3F63C5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97E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1924C5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1924C5"/>
    <w:pPr>
      <w:tabs>
        <w:tab w:val="center" w:pos="4677"/>
        <w:tab w:val="right" w:pos="9355"/>
      </w:tabs>
    </w:pPr>
  </w:style>
  <w:style w:type="paragraph" w:styleId="a6">
    <w:name w:val="Body Text Indent"/>
    <w:basedOn w:val="a"/>
    <w:rsid w:val="003F63C5"/>
    <w:pPr>
      <w:ind w:left="4820"/>
      <w:jc w:val="both"/>
    </w:pPr>
    <w:rPr>
      <w:b/>
      <w:sz w:val="28"/>
      <w:szCs w:val="20"/>
    </w:rPr>
  </w:style>
  <w:style w:type="paragraph" w:styleId="a7">
    <w:name w:val="Balloon Text"/>
    <w:basedOn w:val="a"/>
    <w:semiHidden/>
    <w:rsid w:val="003F63C5"/>
    <w:rPr>
      <w:rFonts w:ascii="Tahoma" w:hAnsi="Tahoma" w:cs="Tahoma"/>
      <w:sz w:val="16"/>
      <w:szCs w:val="16"/>
    </w:rPr>
  </w:style>
  <w:style w:type="character" w:styleId="a8">
    <w:name w:val="page number"/>
    <w:basedOn w:val="a0"/>
    <w:rsid w:val="00B8618F"/>
  </w:style>
  <w:style w:type="paragraph" w:styleId="a9">
    <w:name w:val="Body Text"/>
    <w:basedOn w:val="a"/>
    <w:link w:val="aa"/>
    <w:rsid w:val="00607232"/>
    <w:pPr>
      <w:ind w:right="-57"/>
      <w:jc w:val="both"/>
    </w:pPr>
    <w:rPr>
      <w:sz w:val="28"/>
      <w:szCs w:val="20"/>
      <w:lang w:val="x-none" w:eastAsia="x-none"/>
    </w:rPr>
  </w:style>
  <w:style w:type="character" w:customStyle="1" w:styleId="aa">
    <w:name w:val="Основной текст Знак"/>
    <w:link w:val="a9"/>
    <w:rsid w:val="00607232"/>
    <w:rPr>
      <w:sz w:val="28"/>
    </w:rPr>
  </w:style>
  <w:style w:type="character" w:customStyle="1" w:styleId="10">
    <w:name w:val="Заголовок 1 Знак"/>
    <w:link w:val="1"/>
    <w:rsid w:val="0087535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b">
    <w:name w:val="Document Map"/>
    <w:basedOn w:val="a"/>
    <w:semiHidden/>
    <w:rsid w:val="005B5AD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4-15">
    <w:name w:val="14-15"/>
    <w:basedOn w:val="a"/>
    <w:rsid w:val="007827FB"/>
    <w:pPr>
      <w:widowControl w:val="0"/>
      <w:spacing w:line="360" w:lineRule="auto"/>
      <w:ind w:firstLine="720"/>
      <w:jc w:val="both"/>
    </w:pPr>
    <w:rPr>
      <w:spacing w:val="4"/>
      <w:sz w:val="28"/>
      <w:szCs w:val="28"/>
    </w:rPr>
  </w:style>
  <w:style w:type="paragraph" w:customStyle="1" w:styleId="31">
    <w:name w:val="Основной текст 31"/>
    <w:basedOn w:val="a"/>
    <w:link w:val="BodyText3"/>
    <w:rsid w:val="007827FB"/>
    <w:pPr>
      <w:overflowPunct w:val="0"/>
      <w:autoSpaceDE w:val="0"/>
      <w:autoSpaceDN w:val="0"/>
      <w:adjustRightInd w:val="0"/>
      <w:jc w:val="center"/>
    </w:pPr>
    <w:rPr>
      <w:rFonts w:ascii="Times New Roman CYR" w:hAnsi="Times New Roman CYR"/>
      <w:b/>
      <w:sz w:val="28"/>
      <w:szCs w:val="20"/>
    </w:rPr>
  </w:style>
  <w:style w:type="character" w:customStyle="1" w:styleId="BodyText3">
    <w:name w:val="Body Text 3 Знак"/>
    <w:link w:val="31"/>
    <w:rsid w:val="007827FB"/>
    <w:rPr>
      <w:rFonts w:ascii="Times New Roman CYR" w:hAnsi="Times New Roman CYR"/>
      <w:b/>
      <w:sz w:val="28"/>
      <w:lang w:val="ru-RU" w:eastAsia="ru-RU" w:bidi="ar-SA"/>
    </w:rPr>
  </w:style>
  <w:style w:type="character" w:styleId="ac">
    <w:name w:val="Emphasis"/>
    <w:qFormat/>
    <w:rsid w:val="00395622"/>
    <w:rPr>
      <w:i/>
      <w:iCs/>
    </w:rPr>
  </w:style>
  <w:style w:type="paragraph" w:customStyle="1" w:styleId="ConsPlusNormal">
    <w:name w:val="ConsPlusNormal"/>
    <w:rsid w:val="00996F28"/>
    <w:pPr>
      <w:widowControl w:val="0"/>
      <w:autoSpaceDE w:val="0"/>
      <w:autoSpaceDN w:val="0"/>
      <w:adjustRightInd w:val="0"/>
      <w:ind w:firstLine="720"/>
    </w:pPr>
    <w:rPr>
      <w:sz w:val="28"/>
      <w:szCs w:val="28"/>
    </w:rPr>
  </w:style>
  <w:style w:type="character" w:customStyle="1" w:styleId="20">
    <w:name w:val="Заголовок 2 Знак"/>
    <w:link w:val="2"/>
    <w:rsid w:val="005847BA"/>
    <w:rPr>
      <w:b/>
      <w:sz w:val="28"/>
    </w:rPr>
  </w:style>
  <w:style w:type="paragraph" w:styleId="ad">
    <w:name w:val="List Paragraph"/>
    <w:basedOn w:val="a"/>
    <w:uiPriority w:val="34"/>
    <w:qFormat/>
    <w:rsid w:val="00731F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71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7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МУНИЦИПАЛЬНАЯ ИЗБИРАТЕЛЬНАЯ КОМИССИЯ</vt:lpstr>
    </vt:vector>
  </TitlesOfParts>
  <Company>Жилотдел</Company>
  <LinksUpToDate>false</LinksUpToDate>
  <CharactersWithSpaces>2626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МУНИЦИПАЛЬНАЯ ИЗБИРАТЕЛЬНАЯ КОМИССИЯ</dc:title>
  <dc:creator>Ольга Вохмянина</dc:creator>
  <cp:lastModifiedBy>User</cp:lastModifiedBy>
  <cp:revision>3</cp:revision>
  <cp:lastPrinted>2025-03-05T12:15:00Z</cp:lastPrinted>
  <dcterms:created xsi:type="dcterms:W3CDTF">2025-03-03T14:01:00Z</dcterms:created>
  <dcterms:modified xsi:type="dcterms:W3CDTF">2025-03-05T12:15:00Z</dcterms:modified>
</cp:coreProperties>
</file>