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 РАЙОНА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Default="00B622B2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C246A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077ED">
        <w:rPr>
          <w:rFonts w:ascii="Times New Roman" w:eastAsia="Times New Roman" w:hAnsi="Times New Roman" w:cs="Times New Roman"/>
          <w:sz w:val="28"/>
          <w:szCs w:val="28"/>
          <w:lang w:eastAsia="ru-RU"/>
        </w:rPr>
        <w:t>.09.202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26B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C246A3">
        <w:rPr>
          <w:rFonts w:ascii="Times New Roman" w:eastAsia="Times New Roman" w:hAnsi="Times New Roman" w:cs="Times New Roman"/>
          <w:sz w:val="28"/>
          <w:szCs w:val="28"/>
          <w:lang w:eastAsia="ru-RU"/>
        </w:rPr>
        <w:t>38-23</w:t>
      </w:r>
    </w:p>
    <w:p w:rsidR="0083371D" w:rsidRPr="0083371D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Ind w:w="1242" w:type="dxa"/>
        <w:tblLayout w:type="fixed"/>
        <w:tblLook w:val="04A0"/>
      </w:tblPr>
      <w:tblGrid>
        <w:gridCol w:w="7513"/>
      </w:tblGrid>
      <w:tr w:rsidR="00D971B8" w:rsidRPr="00D971B8" w:rsidTr="00D971B8">
        <w:trPr>
          <w:trHeight w:val="1549"/>
        </w:trPr>
        <w:tc>
          <w:tcPr>
            <w:tcW w:w="7513" w:type="dxa"/>
            <w:hideMark/>
          </w:tcPr>
          <w:p w:rsidR="00D971B8" w:rsidRPr="00D971B8" w:rsidRDefault="00D971B8" w:rsidP="00227B79">
            <w:pPr>
              <w:suppressAutoHyphens/>
              <w:spacing w:after="0" w:line="276" w:lineRule="auto"/>
              <w:ind w:left="318" w:right="31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971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 результатах </w:t>
            </w:r>
            <w:r w:rsidRPr="00D971B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выборов депутатов Собрания депутатов </w:t>
            </w:r>
            <w:r w:rsidR="0079582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Цимлянского городского</w:t>
            </w:r>
            <w:r w:rsidRPr="00D971B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поселения шестого созыва</w:t>
            </w:r>
            <w:r w:rsidRPr="00D971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по </w:t>
            </w:r>
            <w:r w:rsidR="0079582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одномандатному</w:t>
            </w:r>
            <w:r w:rsidR="00326B6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D971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избирательному округу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№ </w:t>
            </w:r>
            <w:r w:rsidR="00B466C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</w:t>
            </w:r>
            <w:r w:rsidR="00227B7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</w:tbl>
    <w:p w:rsidR="002450E2" w:rsidRDefault="00D971B8" w:rsidP="002450E2">
      <w:pPr>
        <w:suppressAutoHyphens/>
        <w:spacing w:after="120" w:line="24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На основании данных перв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экземпляр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протокол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участков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ой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избирательн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ой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комисси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и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№ 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24</w:t>
      </w:r>
      <w:r w:rsidR="00227B79">
        <w:rPr>
          <w:rFonts w:ascii="Times New Roman" w:eastAsia="Times New Roman" w:hAnsi="Times New Roman" w:cs="Times New Roman"/>
          <w:sz w:val="28"/>
          <w:szCs w:val="20"/>
          <w:lang w:eastAsia="ru-RU"/>
        </w:rPr>
        <w:t>10</w:t>
      </w:r>
      <w:r w:rsidR="00326B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об итогах голосования по выборам депутатов Собрания депутатов 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Цимлянского городского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поселения шестого созыва </w:t>
      </w:r>
      <w:r w:rsidR="0079582C" w:rsidRP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по одномандатному избирательному округу № </w:t>
      </w:r>
      <w:r w:rsidR="00B466CE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27B79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326B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путем суммирования содержащихся в этом протоколе данных и данных об итогах дистанционного электронного голосования,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Цимлянского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Ростовской области определила, что в голосовании приняло </w:t>
      </w:r>
      <w:r w:rsidRPr="00C246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участие </w:t>
      </w:r>
      <w:r w:rsidR="00C246A3" w:rsidRPr="00C246A3">
        <w:rPr>
          <w:rFonts w:ascii="Times New Roman" w:eastAsia="Times New Roman" w:hAnsi="Times New Roman" w:cs="Times New Roman"/>
          <w:sz w:val="28"/>
          <w:szCs w:val="20"/>
          <w:lang w:eastAsia="ru-RU"/>
        </w:rPr>
        <w:t>299</w:t>
      </w:r>
      <w:r w:rsidRPr="00C246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(</w:t>
      </w:r>
      <w:r w:rsidR="00C246A3" w:rsidRPr="00C246A3">
        <w:rPr>
          <w:rFonts w:ascii="Times New Roman" w:eastAsia="Times New Roman" w:hAnsi="Times New Roman" w:cs="Times New Roman"/>
          <w:sz w:val="28"/>
          <w:szCs w:val="20"/>
          <w:lang w:eastAsia="ru-RU"/>
        </w:rPr>
        <w:t>двести девяносто девять</w:t>
      </w:r>
      <w:r w:rsidR="00326B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) </w:t>
      </w:r>
      <w:r w:rsidRPr="00C246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избирателей, </w:t>
      </w:r>
      <w:r w:rsidR="00326B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внесенных в списки избирателей на момент окончания голосования, при этом голоса избирателей распределились следующим </w:t>
      </w:r>
      <w:r w:rsidR="005D2D17">
        <w:rPr>
          <w:rFonts w:ascii="Times New Roman" w:eastAsia="Times New Roman" w:hAnsi="Times New Roman" w:cs="Times New Roman"/>
          <w:sz w:val="28"/>
          <w:szCs w:val="20"/>
          <w:lang w:eastAsia="ru-RU"/>
        </w:rPr>
        <w:t>образом</w:t>
      </w:r>
      <w:r w:rsidR="005D2D17" w:rsidRPr="005D2D1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: </w:t>
      </w:r>
    </w:p>
    <w:p w:rsidR="00227B79" w:rsidRDefault="00227B79" w:rsidP="00546A16">
      <w:pPr>
        <w:suppressAutoHyphens/>
        <w:spacing w:after="120" w:line="24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1. </w:t>
      </w:r>
      <w:r w:rsidRPr="00227B7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КАМАЧКИН Тимур Наилевич — </w:t>
      </w:r>
      <w:r w:rsidR="00C246A3">
        <w:rPr>
          <w:rFonts w:ascii="Times New Roman" w:eastAsia="Times New Roman" w:hAnsi="Times New Roman" w:cs="Times New Roman"/>
          <w:sz w:val="28"/>
          <w:szCs w:val="20"/>
          <w:lang w:eastAsia="ru-RU"/>
        </w:rPr>
        <w:t>133</w:t>
      </w:r>
      <w:r w:rsidRPr="00227B7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голос</w:t>
      </w:r>
      <w:r w:rsidR="00C246A3">
        <w:rPr>
          <w:rFonts w:ascii="Times New Roman" w:eastAsia="Times New Roman" w:hAnsi="Times New Roman" w:cs="Times New Roman"/>
          <w:sz w:val="28"/>
          <w:szCs w:val="20"/>
          <w:lang w:eastAsia="ru-RU"/>
        </w:rPr>
        <w:t>а избирателей</w:t>
      </w:r>
      <w:r w:rsidR="00662084">
        <w:rPr>
          <w:rFonts w:ascii="Times New Roman" w:eastAsia="Times New Roman" w:hAnsi="Times New Roman" w:cs="Times New Roman"/>
          <w:sz w:val="28"/>
          <w:szCs w:val="20"/>
          <w:lang w:eastAsia="ru-RU"/>
        </w:rPr>
        <w:t>;</w:t>
      </w:r>
      <w:bookmarkStart w:id="0" w:name="_GoBack"/>
      <w:bookmarkEnd w:id="0"/>
    </w:p>
    <w:p w:rsidR="00227B79" w:rsidRDefault="00227B79" w:rsidP="00546A16">
      <w:pPr>
        <w:suppressAutoHyphens/>
        <w:spacing w:after="120" w:line="24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2. </w:t>
      </w:r>
      <w:r w:rsidRPr="00227B79">
        <w:rPr>
          <w:rFonts w:ascii="Times New Roman" w:eastAsia="Times New Roman" w:hAnsi="Times New Roman" w:cs="Times New Roman"/>
          <w:sz w:val="28"/>
          <w:szCs w:val="20"/>
          <w:lang w:eastAsia="ru-RU"/>
        </w:rPr>
        <w:t>ХОПЕРСКОВ</w:t>
      </w:r>
      <w:r w:rsidR="00C246A3"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Pr="00227B7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Оксан</w:t>
      </w:r>
      <w:r w:rsidR="00C246A3"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Pr="00227B7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Анатольевн</w:t>
      </w:r>
      <w:r w:rsidR="00C246A3"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Pr="00227B7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— </w:t>
      </w:r>
      <w:r w:rsidR="00C246A3">
        <w:rPr>
          <w:rFonts w:ascii="Times New Roman" w:eastAsia="Times New Roman" w:hAnsi="Times New Roman" w:cs="Times New Roman"/>
          <w:sz w:val="28"/>
          <w:szCs w:val="20"/>
          <w:lang w:eastAsia="ru-RU"/>
        </w:rPr>
        <w:t>155</w:t>
      </w:r>
      <w:r w:rsidRPr="00227B7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голосов</w:t>
      </w:r>
      <w:r w:rsidR="00C246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избирателей</w:t>
      </w:r>
      <w:r w:rsidRPr="00227B7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</w:p>
    <w:p w:rsidR="00100FD6" w:rsidRDefault="00D971B8" w:rsidP="00546A16">
      <w:pPr>
        <w:suppressAutoHyphens/>
        <w:spacing w:after="120" w:line="24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В соответствии с пунктом 1 статьи 70 Федерального закона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>от 12.06.2002</w:t>
      </w:r>
      <w:r w:rsidR="00326B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№67-ФЗ «Об основных гарантиях избирательных прав и права на участие в референдуме граждан Российской Федерации», частями 1, 3 статьи 62 Областного закона от 12.05.2016 № 525-ЗС «О выборах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 xml:space="preserve">и референдумах в Ростовской области», на основании протокола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Цимлянского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Ростовской области о результатах выборов </w:t>
      </w:r>
      <w:r w:rsidR="0079582C" w:rsidRP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депутатов Собрания депутатов Цимлянского городского поселения шестого созыва по одномандатному избирательному округу № </w:t>
      </w:r>
      <w:r w:rsidR="00B466CE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27B79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326B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Цимлянского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районаРостовской области </w:t>
      </w:r>
    </w:p>
    <w:p w:rsidR="00D971B8" w:rsidRPr="00D971B8" w:rsidRDefault="00D971B8" w:rsidP="00100FD6">
      <w:pPr>
        <w:suppressAutoHyphens/>
        <w:spacing w:after="0" w:line="240" w:lineRule="auto"/>
        <w:ind w:right="28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ПОСТАНОВЛЯЕТ:</w:t>
      </w:r>
    </w:p>
    <w:p w:rsidR="00D971B8" w:rsidRPr="00D971B8" w:rsidRDefault="00D971B8" w:rsidP="00D971B8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71B8" w:rsidRPr="00D971B8" w:rsidRDefault="00D971B8" w:rsidP="00100FD6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71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1. Признать 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выборы депутатов </w:t>
      </w:r>
      <w:r w:rsidR="0079582C" w:rsidRPr="007958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Собрания депутатов Цимлянского городского поселения шестого созыва по одномандатному избирательному </w:t>
      </w:r>
      <w:r w:rsidR="0079582C" w:rsidRPr="0079582C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округу №</w:t>
      </w:r>
      <w:r w:rsidR="00B466CE"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  <w:r w:rsidR="00227B79"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  <w:r w:rsidR="00326B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 сентября 2026 года состоявшимися 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действительными.</w:t>
      </w:r>
    </w:p>
    <w:p w:rsidR="00D971B8" w:rsidRDefault="00D971B8" w:rsidP="00100FD6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71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2. Считать избранным </w:t>
      </w:r>
      <w:r w:rsidR="0079582C" w:rsidRPr="007958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депутат</w:t>
      </w:r>
      <w:r w:rsidR="007958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ом</w:t>
      </w:r>
      <w:r w:rsidR="0079582C" w:rsidRPr="007958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Собрания депутатов Цимлянского городского поселения шестого созыва по одномандатному избирательному округу № </w:t>
      </w:r>
      <w:r w:rsidR="00B466C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1</w:t>
      </w:r>
      <w:r w:rsidR="00227B7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1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27B79" w:rsidRDefault="00227B79" w:rsidP="00227B79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227B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ХОПЕРСКОВУ Оксану Анатольевну</w:t>
      </w:r>
      <w:r w:rsidR="00C246A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023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1975 года рождения</w:t>
      </w:r>
      <w:r w:rsidRPr="00227B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9E2B8C" w:rsidRDefault="00C57649" w:rsidP="00227B79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F00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26B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Цимлянского района</w:t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</w:t>
      </w:r>
      <w:r w:rsidR="006B45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326B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общественно-политическ</w:t>
      </w:r>
      <w:r w:rsid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газет</w:t>
      </w:r>
      <w:r w:rsid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района «Придонье».</w:t>
      </w:r>
    </w:p>
    <w:p w:rsidR="00E14C29" w:rsidRDefault="00C57649" w:rsidP="00D676F0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возложить на</w:t>
      </w:r>
      <w:r w:rsidR="000A0F7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председателя Территориальной избирательной комиссии 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</w:t>
      </w:r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Нефедова Александра Михайловича.</w:t>
      </w:r>
    </w:p>
    <w:p w:rsidR="006B453C" w:rsidRDefault="006B453C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0FD6" w:rsidRPr="0083371D" w:rsidRDefault="00100FD6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Default="0083371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326B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>А.М. Нефедов</w:t>
      </w:r>
    </w:p>
    <w:p w:rsidR="00C077ED" w:rsidRPr="0083371D" w:rsidRDefault="00C077E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326B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>С.В. Бурякова</w:t>
      </w:r>
    </w:p>
    <w:sectPr w:rsidR="0083371D" w:rsidRPr="0083371D" w:rsidSect="006B453C">
      <w:pgSz w:w="11906" w:h="16838"/>
      <w:pgMar w:top="1134" w:right="566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D86747"/>
    <w:multiLevelType w:val="multilevel"/>
    <w:tmpl w:val="C3A08B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7102FD"/>
    <w:multiLevelType w:val="multilevel"/>
    <w:tmpl w:val="AF68B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5CB1035"/>
    <w:multiLevelType w:val="multilevel"/>
    <w:tmpl w:val="FE42E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E842EF1"/>
    <w:multiLevelType w:val="multilevel"/>
    <w:tmpl w:val="04A23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15C57CE"/>
    <w:multiLevelType w:val="multilevel"/>
    <w:tmpl w:val="6C28D0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9515968"/>
    <w:multiLevelType w:val="multilevel"/>
    <w:tmpl w:val="5E042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F8F58CF"/>
    <w:multiLevelType w:val="multilevel"/>
    <w:tmpl w:val="A7D40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7"/>
  </w:num>
  <w:num w:numId="6">
    <w:abstractNumId w:val="5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/>
  <w:rsids>
    <w:rsidRoot w:val="0083371D"/>
    <w:rsid w:val="000703AA"/>
    <w:rsid w:val="0007044F"/>
    <w:rsid w:val="000A0F7C"/>
    <w:rsid w:val="000B0308"/>
    <w:rsid w:val="000C7E01"/>
    <w:rsid w:val="00100FD6"/>
    <w:rsid w:val="00106852"/>
    <w:rsid w:val="00140852"/>
    <w:rsid w:val="001C2C29"/>
    <w:rsid w:val="001C5830"/>
    <w:rsid w:val="00205383"/>
    <w:rsid w:val="00225D28"/>
    <w:rsid w:val="00227B79"/>
    <w:rsid w:val="0024370E"/>
    <w:rsid w:val="002450E2"/>
    <w:rsid w:val="002657CE"/>
    <w:rsid w:val="0028054C"/>
    <w:rsid w:val="00283AEB"/>
    <w:rsid w:val="002B5C72"/>
    <w:rsid w:val="002F004F"/>
    <w:rsid w:val="002F4573"/>
    <w:rsid w:val="00326B6D"/>
    <w:rsid w:val="003872A7"/>
    <w:rsid w:val="00452C96"/>
    <w:rsid w:val="004A76AC"/>
    <w:rsid w:val="004B0F69"/>
    <w:rsid w:val="004C631D"/>
    <w:rsid w:val="0053345A"/>
    <w:rsid w:val="00542EA5"/>
    <w:rsid w:val="00546A16"/>
    <w:rsid w:val="00564944"/>
    <w:rsid w:val="00597AAD"/>
    <w:rsid w:val="005C514E"/>
    <w:rsid w:val="005D2D17"/>
    <w:rsid w:val="005D430F"/>
    <w:rsid w:val="005E74C1"/>
    <w:rsid w:val="0064162C"/>
    <w:rsid w:val="0064166C"/>
    <w:rsid w:val="00645531"/>
    <w:rsid w:val="006562FF"/>
    <w:rsid w:val="00661E4A"/>
    <w:rsid w:val="00662084"/>
    <w:rsid w:val="0069042F"/>
    <w:rsid w:val="006B453C"/>
    <w:rsid w:val="00702BF5"/>
    <w:rsid w:val="00722D9E"/>
    <w:rsid w:val="0079582C"/>
    <w:rsid w:val="00795881"/>
    <w:rsid w:val="00806E56"/>
    <w:rsid w:val="0083371D"/>
    <w:rsid w:val="00856E92"/>
    <w:rsid w:val="008B004F"/>
    <w:rsid w:val="009023BA"/>
    <w:rsid w:val="00907C4F"/>
    <w:rsid w:val="00923A9A"/>
    <w:rsid w:val="009516D9"/>
    <w:rsid w:val="00975DF5"/>
    <w:rsid w:val="009C4E48"/>
    <w:rsid w:val="009E2B8C"/>
    <w:rsid w:val="009F0C35"/>
    <w:rsid w:val="00A04E64"/>
    <w:rsid w:val="00A205C9"/>
    <w:rsid w:val="00A7203C"/>
    <w:rsid w:val="00AD11B2"/>
    <w:rsid w:val="00B27A69"/>
    <w:rsid w:val="00B466CE"/>
    <w:rsid w:val="00B622B2"/>
    <w:rsid w:val="00C077ED"/>
    <w:rsid w:val="00C246A3"/>
    <w:rsid w:val="00C57649"/>
    <w:rsid w:val="00C60385"/>
    <w:rsid w:val="00C74862"/>
    <w:rsid w:val="00C800B1"/>
    <w:rsid w:val="00CC6089"/>
    <w:rsid w:val="00D676F0"/>
    <w:rsid w:val="00D83103"/>
    <w:rsid w:val="00D971B8"/>
    <w:rsid w:val="00DC2122"/>
    <w:rsid w:val="00E141EC"/>
    <w:rsid w:val="00E14C29"/>
    <w:rsid w:val="00E31A6D"/>
    <w:rsid w:val="00E339BA"/>
    <w:rsid w:val="00E43A9F"/>
    <w:rsid w:val="00E63347"/>
    <w:rsid w:val="00EB1B00"/>
    <w:rsid w:val="00ED28B1"/>
    <w:rsid w:val="00ED5998"/>
    <w:rsid w:val="00ED5BF6"/>
    <w:rsid w:val="00EF470B"/>
    <w:rsid w:val="00F5433E"/>
    <w:rsid w:val="00F60AE8"/>
    <w:rsid w:val="00F61518"/>
    <w:rsid w:val="00FD22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971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971B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66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5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9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7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9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57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81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74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80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6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5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10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70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08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48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13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26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4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44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6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94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0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74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22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FC000E-712C-4F1F-892E-0303ABA72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398</Words>
  <Characters>2275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    Председатель комиссии					                     А.М. Нефедов</vt:lpstr>
      <vt:lpstr>        </vt:lpstr>
    </vt:vector>
  </TitlesOfParts>
  <Company/>
  <LinksUpToDate>false</LinksUpToDate>
  <CharactersWithSpaces>2668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pred</cp:lastModifiedBy>
  <cp:revision>24</cp:revision>
  <cp:lastPrinted>2023-09-12T06:22:00Z</cp:lastPrinted>
  <dcterms:created xsi:type="dcterms:W3CDTF">2026-09-19T13:57:00Z</dcterms:created>
  <dcterms:modified xsi:type="dcterms:W3CDTF">2026-09-22T18:02:00Z</dcterms:modified>
</cp:coreProperties>
</file>