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ED1422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440AE2" w:rsidP="00E17A16">
      <w:pPr>
        <w:tabs>
          <w:tab w:val="left" w:pos="6750"/>
        </w:tabs>
      </w:pPr>
      <w:r>
        <w:rPr>
          <w:szCs w:val="28"/>
        </w:rPr>
        <w:t>2</w:t>
      </w:r>
      <w:r w:rsidR="00346FB4">
        <w:rPr>
          <w:szCs w:val="28"/>
        </w:rPr>
        <w:t>0</w:t>
      </w:r>
      <w:r w:rsidR="00E17A16">
        <w:rPr>
          <w:szCs w:val="28"/>
        </w:rPr>
        <w:t xml:space="preserve"> </w:t>
      </w:r>
      <w:r w:rsidR="00E17A16" w:rsidRPr="00E17A16">
        <w:rPr>
          <w:szCs w:val="28"/>
        </w:rPr>
        <w:t>ию</w:t>
      </w:r>
      <w:r>
        <w:rPr>
          <w:szCs w:val="28"/>
        </w:rPr>
        <w:t>ня</w:t>
      </w:r>
      <w:r w:rsidR="00ED1422">
        <w:rPr>
          <w:szCs w:val="28"/>
        </w:rPr>
        <w:t xml:space="preserve"> 2022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 w:rsidR="00ED1422">
        <w:rPr>
          <w:szCs w:val="28"/>
        </w:rPr>
        <w:t>46-9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346FB4" w:rsidRPr="00346FB4" w:rsidRDefault="00132A33" w:rsidP="00346FB4">
      <w:pPr>
        <w:ind w:left="1701" w:right="1416"/>
        <w:jc w:val="both"/>
        <w:rPr>
          <w:b/>
          <w:bCs/>
          <w:szCs w:val="24"/>
        </w:rPr>
      </w:pPr>
      <w:r w:rsidRPr="00132A33">
        <w:rPr>
          <w:b/>
          <w:szCs w:val="24"/>
        </w:rPr>
        <w:t xml:space="preserve">Об утверждении Календарного плана </w:t>
      </w:r>
      <w:r>
        <w:rPr>
          <w:b/>
          <w:szCs w:val="24"/>
        </w:rPr>
        <w:t xml:space="preserve">основных </w:t>
      </w:r>
      <w:r w:rsidRPr="00132A33">
        <w:rPr>
          <w:b/>
          <w:szCs w:val="24"/>
        </w:rPr>
        <w:t xml:space="preserve">мероприятий по подготовке и проведению </w:t>
      </w:r>
      <w:r w:rsidR="00346FB4" w:rsidRPr="00346FB4">
        <w:rPr>
          <w:b/>
          <w:bCs/>
          <w:szCs w:val="24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440AE2" w:rsidRPr="00440AE2" w:rsidRDefault="00440AE2" w:rsidP="00440AE2">
      <w:pPr>
        <w:ind w:left="1701" w:right="1416"/>
        <w:jc w:val="both"/>
        <w:rPr>
          <w:b/>
        </w:rPr>
      </w:pPr>
    </w:p>
    <w:p w:rsidR="00132A33" w:rsidRPr="00132A33" w:rsidRDefault="00132A33" w:rsidP="00132A33">
      <w:pPr>
        <w:ind w:firstLine="708"/>
        <w:jc w:val="both"/>
        <w:rPr>
          <w:szCs w:val="28"/>
        </w:rPr>
      </w:pPr>
      <w:bookmarkStart w:id="0" w:name="_GoBack"/>
      <w:bookmarkEnd w:id="0"/>
      <w:r w:rsidRPr="00132A33">
        <w:rPr>
          <w:szCs w:val="28"/>
        </w:rPr>
        <w:t xml:space="preserve">В соответствии с пунктом 10 статьи 24 Федерального закона </w:t>
      </w:r>
      <w:r>
        <w:rPr>
          <w:szCs w:val="28"/>
        </w:rPr>
        <w:t xml:space="preserve">                               </w:t>
      </w:r>
      <w:r w:rsidRPr="00132A33">
        <w:rPr>
          <w:szCs w:val="28"/>
        </w:rPr>
        <w:t>от 12.06.2002 №</w:t>
      </w:r>
      <w:r>
        <w:rPr>
          <w:szCs w:val="28"/>
        </w:rPr>
        <w:t xml:space="preserve"> </w:t>
      </w:r>
      <w:r w:rsidRPr="00132A33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Федерации», частью 6 статьи 15 Обл</w:t>
      </w:r>
      <w:r>
        <w:rPr>
          <w:szCs w:val="28"/>
        </w:rPr>
        <w:t xml:space="preserve">астного закона от 12.05.2016 № </w:t>
      </w:r>
      <w:r w:rsidRPr="00132A33">
        <w:rPr>
          <w:szCs w:val="28"/>
        </w:rPr>
        <w:t xml:space="preserve">525-ЗС «О выборах и референдумах в Ростовской области», Территориальная избирательная комиссия </w:t>
      </w:r>
      <w:r>
        <w:rPr>
          <w:szCs w:val="28"/>
        </w:rPr>
        <w:t>Цимлянского района Ростовской области</w:t>
      </w:r>
    </w:p>
    <w:p w:rsidR="00132A33" w:rsidRPr="00132A33" w:rsidRDefault="00132A33" w:rsidP="00132A33">
      <w:pPr>
        <w:ind w:firstLine="708"/>
        <w:jc w:val="center"/>
        <w:rPr>
          <w:szCs w:val="28"/>
        </w:rPr>
      </w:pPr>
    </w:p>
    <w:p w:rsidR="00132A33" w:rsidRPr="00440AE2" w:rsidRDefault="00132A33" w:rsidP="00BC34DA">
      <w:pPr>
        <w:jc w:val="center"/>
        <w:rPr>
          <w:szCs w:val="28"/>
        </w:rPr>
      </w:pPr>
      <w:r w:rsidRPr="00440AE2">
        <w:rPr>
          <w:szCs w:val="28"/>
        </w:rPr>
        <w:t>ПОСТАНОВЛЯЕТ:</w:t>
      </w:r>
    </w:p>
    <w:p w:rsidR="00132A33" w:rsidRPr="00440AE2" w:rsidRDefault="00132A33" w:rsidP="00132A33">
      <w:pPr>
        <w:ind w:firstLine="708"/>
        <w:jc w:val="center"/>
        <w:rPr>
          <w:szCs w:val="28"/>
        </w:rPr>
      </w:pPr>
    </w:p>
    <w:p w:rsidR="00440AE2" w:rsidRPr="00346FB4" w:rsidRDefault="00132A33" w:rsidP="00CC3187">
      <w:pPr>
        <w:numPr>
          <w:ilvl w:val="0"/>
          <w:numId w:val="12"/>
        </w:numPr>
        <w:ind w:left="0" w:firstLine="709"/>
        <w:jc w:val="both"/>
        <w:rPr>
          <w:szCs w:val="24"/>
        </w:rPr>
      </w:pPr>
      <w:r w:rsidRPr="00346FB4">
        <w:rPr>
          <w:szCs w:val="24"/>
        </w:rPr>
        <w:t xml:space="preserve">Утвердить прилагаемый </w:t>
      </w:r>
      <w:r w:rsidR="00440AE2" w:rsidRPr="00346FB4">
        <w:rPr>
          <w:szCs w:val="24"/>
        </w:rPr>
        <w:t xml:space="preserve">Календарный план основных мероприятий по подготовке и проведению </w:t>
      </w:r>
      <w:r w:rsidR="00346FB4" w:rsidRPr="00346FB4">
        <w:rPr>
          <w:bCs/>
          <w:szCs w:val="24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15.</w:t>
      </w:r>
      <w:r w:rsidR="00440AE2" w:rsidRPr="00346FB4">
        <w:rPr>
          <w:szCs w:val="24"/>
        </w:rPr>
        <w:t xml:space="preserve"> </w:t>
      </w:r>
    </w:p>
    <w:p w:rsidR="00132A33" w:rsidRDefault="00132A33" w:rsidP="00BC34DA">
      <w:pPr>
        <w:numPr>
          <w:ilvl w:val="0"/>
          <w:numId w:val="12"/>
        </w:numPr>
        <w:ind w:left="0" w:firstLine="709"/>
        <w:jc w:val="both"/>
        <w:rPr>
          <w:szCs w:val="28"/>
        </w:rPr>
      </w:pPr>
      <w:r w:rsidRPr="00132A33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BC34DA">
        <w:rPr>
          <w:szCs w:val="28"/>
        </w:rPr>
        <w:t>Цимлянского района Ростовской области</w:t>
      </w:r>
      <w:r w:rsidRPr="00132A33">
        <w:rPr>
          <w:szCs w:val="28"/>
        </w:rPr>
        <w:t xml:space="preserve"> в информационно-телекоммуникационной сети «Интернет».</w:t>
      </w:r>
    </w:p>
    <w:p w:rsidR="00132A33" w:rsidRPr="00132A33" w:rsidRDefault="00132A33" w:rsidP="00BC34DA">
      <w:pPr>
        <w:numPr>
          <w:ilvl w:val="0"/>
          <w:numId w:val="12"/>
        </w:numPr>
        <w:ind w:left="0" w:firstLine="709"/>
        <w:jc w:val="both"/>
        <w:rPr>
          <w:szCs w:val="28"/>
        </w:rPr>
      </w:pPr>
      <w:r w:rsidRPr="00132A33">
        <w:rPr>
          <w:szCs w:val="28"/>
        </w:rPr>
        <w:t xml:space="preserve">Контроль за исполнением постановления возложить на секретаря Территориальной избирательной комиссии </w:t>
      </w:r>
      <w:r w:rsidR="00BC34DA">
        <w:rPr>
          <w:szCs w:val="28"/>
        </w:rPr>
        <w:t xml:space="preserve">Цимлянского района Ростовской области </w:t>
      </w:r>
      <w:proofErr w:type="spellStart"/>
      <w:r w:rsidR="00BC34DA">
        <w:rPr>
          <w:szCs w:val="28"/>
        </w:rPr>
        <w:t>Бурякову</w:t>
      </w:r>
      <w:proofErr w:type="spellEnd"/>
      <w:r w:rsidR="00440AE2">
        <w:rPr>
          <w:szCs w:val="28"/>
        </w:rPr>
        <w:t xml:space="preserve"> Светлану Владимировну</w:t>
      </w:r>
      <w:r w:rsidR="00BC34DA">
        <w:rPr>
          <w:szCs w:val="28"/>
        </w:rPr>
        <w:t>.</w:t>
      </w:r>
      <w:r w:rsidRPr="00132A33">
        <w:rPr>
          <w:szCs w:val="28"/>
        </w:rPr>
        <w:t xml:space="preserve"> 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BC34DA" w:rsidRDefault="00BC34DA" w:rsidP="00346FB4">
      <w:pPr>
        <w:shd w:val="clear" w:color="auto" w:fill="FFFFFF"/>
        <w:jc w:val="both"/>
        <w:rPr>
          <w:szCs w:val="28"/>
        </w:rPr>
      </w:pPr>
    </w:p>
    <w:sectPr w:rsidR="00BC34DA" w:rsidSect="00346FB4">
      <w:pgSz w:w="11906" w:h="16838"/>
      <w:pgMar w:top="1135" w:right="566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705" w:hanging="705"/>
      </w:pPr>
    </w:lvl>
    <w:lvl w:ilvl="2">
      <w:start w:val="1"/>
      <w:numFmt w:val="decimal"/>
      <w:isLgl/>
      <w:lvlText w:val="%1.%2.%3"/>
      <w:lvlJc w:val="left"/>
      <w:pPr>
        <w:ind w:left="1571" w:hanging="720"/>
      </w:pPr>
    </w:lvl>
    <w:lvl w:ilvl="3">
      <w:start w:val="1"/>
      <w:numFmt w:val="decimal"/>
      <w:isLgl/>
      <w:lvlText w:val="%1.%2.%3.%4"/>
      <w:lvlJc w:val="left"/>
      <w:pPr>
        <w:ind w:left="2073" w:hanging="1080"/>
      </w:pPr>
    </w:lvl>
    <w:lvl w:ilvl="4">
      <w:start w:val="1"/>
      <w:numFmt w:val="decimal"/>
      <w:isLgl/>
      <w:lvlText w:val="%1.%2.%3.%4.%5"/>
      <w:lvlJc w:val="left"/>
      <w:pPr>
        <w:ind w:left="2215" w:hanging="1080"/>
      </w:pPr>
    </w:lvl>
    <w:lvl w:ilvl="5">
      <w:start w:val="1"/>
      <w:numFmt w:val="decimal"/>
      <w:isLgl/>
      <w:lvlText w:val="%1.%2.%3.%4.%5.%6"/>
      <w:lvlJc w:val="left"/>
      <w:pPr>
        <w:ind w:left="2717" w:hanging="1440"/>
      </w:pPr>
    </w:lvl>
    <w:lvl w:ilvl="6">
      <w:start w:val="1"/>
      <w:numFmt w:val="decimal"/>
      <w:isLgl/>
      <w:lvlText w:val="%1.%2.%3.%4.%5.%6.%7"/>
      <w:lvlJc w:val="left"/>
      <w:pPr>
        <w:ind w:left="2859" w:hanging="1440"/>
      </w:p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</w:lvl>
  </w:abstractNum>
  <w:abstractNum w:abstractNumId="7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0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9"/>
  </w:num>
  <w:num w:numId="5">
    <w:abstractNumId w:val="2"/>
  </w:num>
  <w:num w:numId="6">
    <w:abstractNumId w:val="7"/>
  </w:num>
  <w:num w:numId="7">
    <w:abstractNumId w:val="0"/>
  </w:num>
  <w:num w:numId="8">
    <w:abstractNumId w:val="4"/>
  </w:num>
  <w:num w:numId="9">
    <w:abstractNumId w:val="8"/>
  </w:num>
  <w:num w:numId="10">
    <w:abstractNumId w:val="5"/>
  </w:num>
  <w:num w:numId="11">
    <w:abstractNumId w:val="1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2A33"/>
    <w:rsid w:val="00133AC7"/>
    <w:rsid w:val="001349FC"/>
    <w:rsid w:val="00140D1E"/>
    <w:rsid w:val="00147D49"/>
    <w:rsid w:val="00162A5F"/>
    <w:rsid w:val="00167C2F"/>
    <w:rsid w:val="001773A4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46FB4"/>
    <w:rsid w:val="00364289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AE2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6689"/>
    <w:rsid w:val="00A9747C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34DA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0729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B3046"/>
    <w:rsid w:val="00DC600D"/>
    <w:rsid w:val="00DC6E83"/>
    <w:rsid w:val="00DD4BAA"/>
    <w:rsid w:val="00DD5A0C"/>
    <w:rsid w:val="00DE3F21"/>
    <w:rsid w:val="00DE5EFD"/>
    <w:rsid w:val="00DF629B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D1422"/>
    <w:rsid w:val="00EF0E13"/>
    <w:rsid w:val="00EF5488"/>
    <w:rsid w:val="00EF6C55"/>
    <w:rsid w:val="00F134C9"/>
    <w:rsid w:val="00F2224B"/>
    <w:rsid w:val="00F233E7"/>
    <w:rsid w:val="00F23F8C"/>
    <w:rsid w:val="00F54206"/>
    <w:rsid w:val="00F54BD8"/>
    <w:rsid w:val="00F60841"/>
    <w:rsid w:val="00F60E3D"/>
    <w:rsid w:val="00F76F45"/>
    <w:rsid w:val="00F82E61"/>
    <w:rsid w:val="00F920DF"/>
    <w:rsid w:val="00F958E4"/>
    <w:rsid w:val="00FA6ADF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  <w:style w:type="paragraph" w:styleId="a8">
    <w:name w:val="Normal (Web)"/>
    <w:basedOn w:val="a"/>
    <w:rsid w:val="00440A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9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7</cp:revision>
  <cp:lastPrinted>2022-06-20T07:02:00Z</cp:lastPrinted>
  <dcterms:created xsi:type="dcterms:W3CDTF">2021-06-07T11:01:00Z</dcterms:created>
  <dcterms:modified xsi:type="dcterms:W3CDTF">2022-06-20T07:02:00Z</dcterms:modified>
</cp:coreProperties>
</file>