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676" w:rsidRPr="00C75676" w:rsidRDefault="004D49FC" w:rsidP="00C7567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9" o:title="герб РО"/>
          </v:shape>
        </w:pict>
      </w:r>
    </w:p>
    <w:p w:rsidR="00C75676" w:rsidRPr="00C75676" w:rsidRDefault="00C75676" w:rsidP="00C7567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C75676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ЦИМЛЯНСКОГО  РАЙОНА  РОСТОВСКОЙ  ОБЛАСТИ  </w:t>
      </w:r>
    </w:p>
    <w:p w:rsidR="00C75676" w:rsidRPr="00630908" w:rsidRDefault="00C75676" w:rsidP="00C7567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C75676" w:rsidRPr="00C75676" w:rsidRDefault="00C75676" w:rsidP="00C7567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7567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C75676" w:rsidRPr="00630908" w:rsidRDefault="00C75676" w:rsidP="00C75676">
      <w:pPr>
        <w:overflowPunct w:val="0"/>
        <w:autoSpaceDE w:val="0"/>
        <w:autoSpaceDN w:val="0"/>
        <w:adjustRightInd w:val="0"/>
        <w:spacing w:after="0" w:line="240" w:lineRule="auto"/>
        <w:ind w:firstLine="0"/>
        <w:jc w:val="center"/>
        <w:textAlignment w:val="baseline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C75676" w:rsidRPr="00C75676" w:rsidRDefault="00860684" w:rsidP="00C75676">
      <w:pPr>
        <w:overflowPunct w:val="0"/>
        <w:autoSpaceDE w:val="0"/>
        <w:autoSpaceDN w:val="0"/>
        <w:adjustRightInd w:val="0"/>
        <w:spacing w:after="0"/>
        <w:ind w:firstLine="0"/>
        <w:textAlignment w:val="baseline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29</w:t>
      </w:r>
      <w:r w:rsidR="00C75676" w:rsidRPr="00C75676">
        <w:rPr>
          <w:rFonts w:ascii="Times New Roman" w:eastAsia="Times New Roman" w:hAnsi="Times New Roman"/>
          <w:sz w:val="28"/>
          <w:szCs w:val="28"/>
          <w:lang w:eastAsia="ru-RU"/>
        </w:rPr>
        <w:t>.06.2026</w:t>
      </w:r>
      <w:r w:rsidR="00C75676" w:rsidRPr="00C75676">
        <w:rPr>
          <w:rFonts w:ascii="Times New Roman" w:eastAsia="Times New Roman" w:hAnsi="Times New Roman"/>
          <w:sz w:val="28"/>
          <w:lang w:eastAsia="ru-RU"/>
        </w:rPr>
        <w:tab/>
      </w:r>
      <w:r w:rsidR="00C75676" w:rsidRPr="00C75676">
        <w:rPr>
          <w:rFonts w:ascii="Times New Roman" w:eastAsia="Times New Roman" w:hAnsi="Times New Roman"/>
          <w:sz w:val="28"/>
          <w:lang w:eastAsia="ru-RU"/>
        </w:rPr>
        <w:tab/>
      </w:r>
      <w:r w:rsidR="00C75676" w:rsidRPr="00C75676">
        <w:rPr>
          <w:rFonts w:ascii="Times New Roman" w:eastAsia="Times New Roman" w:hAnsi="Times New Roman"/>
          <w:sz w:val="28"/>
          <w:lang w:eastAsia="ru-RU"/>
        </w:rPr>
        <w:tab/>
      </w:r>
      <w:r w:rsidR="00C75676" w:rsidRPr="00C75676">
        <w:rPr>
          <w:rFonts w:ascii="Times New Roman" w:eastAsia="Times New Roman" w:hAnsi="Times New Roman"/>
          <w:sz w:val="28"/>
          <w:lang w:eastAsia="ru-RU"/>
        </w:rPr>
        <w:tab/>
      </w:r>
      <w:r w:rsidR="00C75676" w:rsidRPr="00C75676">
        <w:rPr>
          <w:rFonts w:ascii="Times New Roman" w:eastAsia="Times New Roman" w:hAnsi="Times New Roman"/>
          <w:sz w:val="28"/>
          <w:lang w:eastAsia="ru-RU"/>
        </w:rPr>
        <w:tab/>
      </w:r>
      <w:r w:rsidR="00C75676" w:rsidRPr="00C75676">
        <w:rPr>
          <w:rFonts w:ascii="Times New Roman" w:eastAsia="Times New Roman" w:hAnsi="Times New Roman"/>
          <w:sz w:val="28"/>
          <w:lang w:eastAsia="ru-RU"/>
        </w:rPr>
        <w:tab/>
      </w:r>
      <w:r w:rsidR="00C75676" w:rsidRPr="00C75676">
        <w:rPr>
          <w:rFonts w:ascii="Times New Roman" w:eastAsia="Times New Roman" w:hAnsi="Times New Roman"/>
          <w:sz w:val="28"/>
          <w:lang w:eastAsia="ru-RU"/>
        </w:rPr>
        <w:tab/>
      </w:r>
      <w:r w:rsidR="00C75676" w:rsidRPr="00C75676">
        <w:rPr>
          <w:rFonts w:ascii="Times New Roman" w:eastAsia="Times New Roman" w:hAnsi="Times New Roman"/>
          <w:sz w:val="28"/>
          <w:lang w:eastAsia="ru-RU"/>
        </w:rPr>
        <w:tab/>
      </w:r>
      <w:r w:rsidR="00C75676" w:rsidRPr="00C75676">
        <w:rPr>
          <w:rFonts w:ascii="Times New Roman" w:eastAsia="Times New Roman" w:hAnsi="Times New Roman"/>
          <w:sz w:val="28"/>
          <w:lang w:eastAsia="ru-RU"/>
        </w:rPr>
        <w:tab/>
      </w:r>
      <w:r w:rsidR="00C75676" w:rsidRPr="00C75676">
        <w:rPr>
          <w:rFonts w:ascii="Times New Roman" w:eastAsia="Times New Roman" w:hAnsi="Times New Roman"/>
          <w:sz w:val="28"/>
          <w:lang w:eastAsia="ru-RU"/>
        </w:rPr>
        <w:tab/>
        <w:t xml:space="preserve">       </w:t>
      </w:r>
      <w:r w:rsidR="00C75676">
        <w:rPr>
          <w:rFonts w:ascii="Times New Roman" w:eastAsia="Times New Roman" w:hAnsi="Times New Roman"/>
          <w:sz w:val="28"/>
          <w:lang w:eastAsia="ru-RU"/>
        </w:rPr>
        <w:t xml:space="preserve">                       </w:t>
      </w:r>
      <w:r w:rsidR="00F55953">
        <w:rPr>
          <w:rFonts w:ascii="Times New Roman" w:eastAsia="Times New Roman" w:hAnsi="Times New Roman"/>
          <w:sz w:val="28"/>
          <w:lang w:eastAsia="ru-RU"/>
        </w:rPr>
        <w:t xml:space="preserve">      № </w:t>
      </w:r>
      <w:r>
        <w:rPr>
          <w:rFonts w:ascii="Times New Roman" w:eastAsia="Times New Roman" w:hAnsi="Times New Roman"/>
          <w:sz w:val="28"/>
          <w:lang w:eastAsia="ru-RU"/>
        </w:rPr>
        <w:t>6</w:t>
      </w:r>
      <w:r w:rsidR="00F55953">
        <w:rPr>
          <w:rFonts w:ascii="Times New Roman" w:eastAsia="Times New Roman" w:hAnsi="Times New Roman"/>
          <w:sz w:val="28"/>
          <w:lang w:eastAsia="ru-RU"/>
        </w:rPr>
        <w:t>-</w:t>
      </w:r>
      <w:r w:rsidR="005E217D">
        <w:rPr>
          <w:rFonts w:ascii="Times New Roman" w:eastAsia="Times New Roman" w:hAnsi="Times New Roman"/>
          <w:sz w:val="28"/>
          <w:lang w:eastAsia="ru-RU"/>
        </w:rPr>
        <w:t>3</w:t>
      </w:r>
    </w:p>
    <w:p w:rsidR="00A85371" w:rsidRDefault="00C75676" w:rsidP="00C75676">
      <w:pPr>
        <w:spacing w:line="240" w:lineRule="auto"/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C75676">
        <w:rPr>
          <w:rFonts w:ascii="Times New Roman" w:eastAsia="Times New Roman" w:hAnsi="Times New Roman"/>
          <w:sz w:val="28"/>
          <w:szCs w:val="24"/>
          <w:lang w:eastAsia="ru-RU"/>
        </w:rPr>
        <w:t>г. Цимлянск</w:t>
      </w:r>
    </w:p>
    <w:tbl>
      <w:tblPr>
        <w:tblW w:w="7655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5"/>
      </w:tblGrid>
      <w:tr w:rsidR="002A6238" w:rsidRPr="002A6238" w:rsidTr="00EF1D29"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2A6238" w:rsidRPr="002A6238" w:rsidRDefault="002A6238" w:rsidP="002A6238">
            <w:pPr>
              <w:spacing w:after="0" w:line="240" w:lineRule="auto"/>
              <w:ind w:firstLine="11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2A623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графике работы Рабочей группы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Цимлянского</w:t>
            </w:r>
            <w:r w:rsidRPr="002A623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района Ростовской области при проведении выборов депутатов Собрани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я</w:t>
            </w:r>
            <w:r w:rsidRPr="002A623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депутатов городск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ого</w:t>
            </w:r>
            <w:r w:rsidRPr="002A623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и сельских поселений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Цимлянского</w:t>
            </w:r>
            <w:r w:rsidRPr="002A623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района Ростовской области</w:t>
            </w:r>
            <w:r w:rsidR="005E217D" w:rsidRPr="005E217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шестого созыва</w:t>
            </w:r>
          </w:p>
        </w:tc>
      </w:tr>
    </w:tbl>
    <w:p w:rsidR="002A6238" w:rsidRPr="002A6238" w:rsidRDefault="002A6238" w:rsidP="002A6238">
      <w:pPr>
        <w:spacing w:after="120"/>
        <w:ind w:firstLine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2A6238">
        <w:rPr>
          <w:rFonts w:ascii="Times New Roman" w:eastAsia="Times New Roman" w:hAnsi="Times New Roman"/>
          <w:sz w:val="26"/>
          <w:szCs w:val="26"/>
          <w:lang w:eastAsia="ru-RU"/>
        </w:rPr>
        <w:tab/>
      </w:r>
    </w:p>
    <w:p w:rsidR="002A6238" w:rsidRDefault="002A6238" w:rsidP="002A6238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6238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статьей 26 Федерального закона от 12.06.2002 </w:t>
      </w:r>
      <w:r w:rsidR="005E217D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2A6238">
        <w:rPr>
          <w:rFonts w:ascii="Times New Roman" w:eastAsia="Times New Roman" w:hAnsi="Times New Roman"/>
          <w:sz w:val="28"/>
          <w:szCs w:val="28"/>
          <w:lang w:eastAsia="ru-RU"/>
        </w:rPr>
        <w:t xml:space="preserve">№ 67-ФЗ «Об основных гарантиях избирательных прав и права на участие в референдуме граждан Российской Федерации», статьями 16, 17 </w:t>
      </w:r>
      <w:r w:rsidRPr="002A6238">
        <w:rPr>
          <w:rFonts w:ascii="Times New Roman" w:eastAsia="Times New Roman" w:hAnsi="Times New Roman"/>
          <w:bCs/>
          <w:sz w:val="28"/>
          <w:szCs w:val="28"/>
          <w:lang w:eastAsia="ru-RU"/>
        </w:rPr>
        <w:t>Областного закона от 12.05.2016 № 525-ЗС «О выборах и референдумах в Ростовской области»</w:t>
      </w:r>
      <w:r w:rsidRPr="002A6238">
        <w:rPr>
          <w:rFonts w:ascii="Times New Roman" w:eastAsia="Times New Roman" w:hAnsi="Times New Roman"/>
          <w:sz w:val="28"/>
          <w:szCs w:val="28"/>
          <w:lang w:eastAsia="ru-RU"/>
        </w:rPr>
        <w:t xml:space="preserve"> и в целях обеспечения на территории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Цимлянского</w:t>
      </w:r>
      <w:r w:rsidRPr="002A623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реализации мероприятий, связанных с подготовкой и проведением </w:t>
      </w:r>
      <w:r w:rsidRPr="002A62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выборов </w:t>
      </w:r>
      <w:r w:rsidRPr="002A6238">
        <w:rPr>
          <w:rFonts w:ascii="Times New Roman" w:eastAsia="Times New Roman" w:hAnsi="Times New Roman"/>
          <w:sz w:val="28"/>
          <w:szCs w:val="28"/>
          <w:lang w:eastAsia="ru-RU"/>
        </w:rPr>
        <w:t>депутатов Собраний депутатов городск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2A6238">
        <w:rPr>
          <w:rFonts w:ascii="Times New Roman" w:eastAsia="Times New Roman" w:hAnsi="Times New Roman"/>
          <w:sz w:val="28"/>
          <w:szCs w:val="28"/>
          <w:lang w:eastAsia="ru-RU"/>
        </w:rPr>
        <w:t xml:space="preserve"> и сельских поселений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Цимлянского</w:t>
      </w:r>
      <w:r w:rsidRPr="002A623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</w:t>
      </w:r>
      <w:r w:rsidR="005E217D" w:rsidRPr="005E217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E217D" w:rsidRPr="005E217D">
        <w:rPr>
          <w:rFonts w:ascii="Times New Roman" w:eastAsia="Times New Roman" w:hAnsi="Times New Roman"/>
          <w:sz w:val="28"/>
          <w:szCs w:val="28"/>
          <w:lang w:eastAsia="ru-RU"/>
        </w:rPr>
        <w:t>шестого созыва</w:t>
      </w:r>
      <w:r w:rsidRPr="005E217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2A6238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Цимлянского</w:t>
      </w:r>
      <w:r w:rsidRPr="002A623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</w:t>
      </w:r>
    </w:p>
    <w:p w:rsidR="002A6238" w:rsidRDefault="002A6238" w:rsidP="002A6238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6238" w:rsidRPr="002A6238" w:rsidRDefault="002A6238" w:rsidP="002A623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2A6238" w:rsidRPr="002A6238" w:rsidRDefault="002A6238" w:rsidP="002A6238">
      <w:pPr>
        <w:suppressAutoHyphens/>
        <w:spacing w:after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6238" w:rsidRPr="002A6238" w:rsidRDefault="002A6238" w:rsidP="002A6238">
      <w:pPr>
        <w:suppressAutoHyphens/>
        <w:spacing w:after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6238">
        <w:rPr>
          <w:rFonts w:ascii="Times New Roman" w:eastAsia="Times New Roman" w:hAnsi="Times New Roman"/>
          <w:sz w:val="28"/>
          <w:szCs w:val="28"/>
          <w:lang w:eastAsia="ru-RU"/>
        </w:rPr>
        <w:t xml:space="preserve">1. Установить следующий график работы Рабочей группы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Цимлянского</w:t>
      </w:r>
      <w:r w:rsidRPr="002A623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при проведении выборов депутатов Собрани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2A6238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городск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2A6238">
        <w:rPr>
          <w:rFonts w:ascii="Times New Roman" w:eastAsia="Times New Roman" w:hAnsi="Times New Roman"/>
          <w:sz w:val="28"/>
          <w:szCs w:val="28"/>
          <w:lang w:eastAsia="ru-RU"/>
        </w:rPr>
        <w:t xml:space="preserve"> и сельских поселений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Цимлянского </w:t>
      </w:r>
      <w:r w:rsidRPr="002A6238">
        <w:rPr>
          <w:rFonts w:ascii="Times New Roman" w:eastAsia="Times New Roman" w:hAnsi="Times New Roman"/>
          <w:sz w:val="28"/>
          <w:szCs w:val="28"/>
          <w:lang w:eastAsia="ru-RU"/>
        </w:rPr>
        <w:t>района Ростовской области</w:t>
      </w:r>
      <w:r w:rsidR="005E217D" w:rsidRPr="005E217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E217D" w:rsidRPr="005E217D">
        <w:rPr>
          <w:rFonts w:ascii="Times New Roman" w:eastAsia="Times New Roman" w:hAnsi="Times New Roman"/>
          <w:sz w:val="28"/>
          <w:szCs w:val="28"/>
          <w:lang w:eastAsia="ru-RU"/>
        </w:rPr>
        <w:t>шестого созыва</w:t>
      </w:r>
      <w:r w:rsidRPr="005E217D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2A6238" w:rsidRPr="002A6238" w:rsidRDefault="002A6238" w:rsidP="002A6238">
      <w:pPr>
        <w:suppressAutoHyphens/>
        <w:spacing w:after="160"/>
        <w:ind w:left="720" w:firstLine="0"/>
        <w:contextualSpacing/>
        <w:rPr>
          <w:rFonts w:ascii="Times New Roman" w:eastAsia="Times New Roman" w:hAnsi="Times New Roman"/>
          <w:sz w:val="28"/>
          <w:szCs w:val="28"/>
        </w:rPr>
      </w:pPr>
      <w:r w:rsidRPr="002A6238">
        <w:rPr>
          <w:rFonts w:ascii="Times New Roman" w:eastAsia="Times New Roman" w:hAnsi="Times New Roman"/>
          <w:sz w:val="28"/>
          <w:szCs w:val="28"/>
        </w:rPr>
        <w:t>в будние дни: с 09.00 до 18.</w:t>
      </w:r>
      <w:bookmarkStart w:id="0" w:name="_GoBack"/>
      <w:bookmarkEnd w:id="0"/>
      <w:r w:rsidRPr="002A6238">
        <w:rPr>
          <w:rFonts w:ascii="Times New Roman" w:eastAsia="Times New Roman" w:hAnsi="Times New Roman"/>
          <w:sz w:val="28"/>
          <w:szCs w:val="28"/>
        </w:rPr>
        <w:t>00 часов, перерыв с 13.00 до 14.00 часов;</w:t>
      </w:r>
    </w:p>
    <w:p w:rsidR="002A6238" w:rsidRPr="002A6238" w:rsidRDefault="002A6238" w:rsidP="002A6238">
      <w:pPr>
        <w:suppressAutoHyphens/>
        <w:spacing w:after="160"/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2A6238">
        <w:rPr>
          <w:rFonts w:ascii="Times New Roman" w:eastAsia="Times New Roman" w:hAnsi="Times New Roman"/>
          <w:sz w:val="28"/>
          <w:szCs w:val="28"/>
        </w:rPr>
        <w:t xml:space="preserve">в выходные дни: согласно графику дежурств членов Территориальной избирательной комиссии Цимлянского района Ростовской области с правом решающего голоса - с </w:t>
      </w:r>
      <w:r w:rsidR="004D49FC">
        <w:rPr>
          <w:rFonts w:ascii="Times New Roman" w:eastAsia="Times New Roman" w:hAnsi="Times New Roman"/>
          <w:sz w:val="28"/>
          <w:szCs w:val="28"/>
        </w:rPr>
        <w:t>10</w:t>
      </w:r>
      <w:r w:rsidRPr="002A6238">
        <w:rPr>
          <w:rFonts w:ascii="Times New Roman" w:eastAsia="Times New Roman" w:hAnsi="Times New Roman"/>
          <w:sz w:val="28"/>
          <w:szCs w:val="28"/>
        </w:rPr>
        <w:t>.00 до 1</w:t>
      </w:r>
      <w:r w:rsidR="004D49FC">
        <w:rPr>
          <w:rFonts w:ascii="Times New Roman" w:eastAsia="Times New Roman" w:hAnsi="Times New Roman"/>
          <w:sz w:val="28"/>
          <w:szCs w:val="28"/>
        </w:rPr>
        <w:t>6</w:t>
      </w:r>
      <w:r w:rsidRPr="002A6238">
        <w:rPr>
          <w:rFonts w:ascii="Times New Roman" w:eastAsia="Times New Roman" w:hAnsi="Times New Roman"/>
          <w:sz w:val="28"/>
          <w:szCs w:val="28"/>
        </w:rPr>
        <w:t>.00;</w:t>
      </w:r>
    </w:p>
    <w:p w:rsidR="002A6238" w:rsidRPr="002A6238" w:rsidRDefault="002A6238" w:rsidP="002A6238">
      <w:pPr>
        <w:suppressAutoHyphens/>
        <w:spacing w:after="160"/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2A6238">
        <w:rPr>
          <w:rFonts w:ascii="Times New Roman" w:eastAsia="Times New Roman" w:hAnsi="Times New Roman"/>
          <w:sz w:val="28"/>
          <w:szCs w:val="28"/>
        </w:rPr>
        <w:t xml:space="preserve">в день, в который истекает срок предоставления документов для регистрации кандидатов: с 09.00 до 18.00 часов.  </w:t>
      </w:r>
    </w:p>
    <w:p w:rsidR="002A6238" w:rsidRPr="002A6238" w:rsidRDefault="002A6238" w:rsidP="002A6238">
      <w:pPr>
        <w:spacing w:after="0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623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Цимлянского</w:t>
      </w:r>
      <w:r w:rsidRPr="002A623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«Интернет».</w:t>
      </w:r>
    </w:p>
    <w:p w:rsidR="002A6238" w:rsidRPr="002A6238" w:rsidRDefault="002A6238" w:rsidP="002A6238">
      <w:pPr>
        <w:tabs>
          <w:tab w:val="left" w:pos="0"/>
        </w:tabs>
        <w:spacing w:after="0"/>
        <w:ind w:firstLine="0"/>
        <w:rPr>
          <w:rFonts w:ascii="Times New Roman" w:eastAsia="Times New Roman" w:hAnsi="Times New Roman"/>
          <w:sz w:val="28"/>
          <w:szCs w:val="28"/>
          <w:lang w:eastAsia="x-none"/>
        </w:rPr>
      </w:pPr>
      <w:r w:rsidRPr="002A6238">
        <w:rPr>
          <w:rFonts w:ascii="Times New Roman" w:eastAsia="Times New Roman" w:hAnsi="Times New Roman"/>
          <w:sz w:val="28"/>
          <w:szCs w:val="28"/>
          <w:lang w:val="x-none" w:eastAsia="x-none"/>
        </w:rPr>
        <w:tab/>
        <w:t xml:space="preserve">3. Контроль за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Цимлянского </w:t>
      </w:r>
      <w:r w:rsidRPr="002A6238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района Ростовской области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С.В. Бурякову.</w:t>
      </w:r>
    </w:p>
    <w:p w:rsidR="002A6238" w:rsidRPr="002A6238" w:rsidRDefault="002A6238" w:rsidP="002A6238">
      <w:pPr>
        <w:tabs>
          <w:tab w:val="left" w:pos="0"/>
        </w:tabs>
        <w:spacing w:after="0"/>
        <w:ind w:firstLine="0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D113A9" w:rsidRPr="002A6238" w:rsidRDefault="00D113A9" w:rsidP="00A85371">
      <w:pPr>
        <w:spacing w:after="0" w:line="360" w:lineRule="auto"/>
        <w:rPr>
          <w:rFonts w:ascii="Times New Roman" w:hAnsi="Times New Roman"/>
          <w:sz w:val="24"/>
          <w:szCs w:val="24"/>
          <w:lang w:val="x-none"/>
        </w:rPr>
      </w:pPr>
    </w:p>
    <w:p w:rsidR="00C75676" w:rsidRPr="00C75676" w:rsidRDefault="00C75676" w:rsidP="00C75676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C75676">
        <w:rPr>
          <w:rFonts w:ascii="Times New Roman" w:hAnsi="Times New Roman"/>
          <w:sz w:val="28"/>
          <w:szCs w:val="28"/>
        </w:rPr>
        <w:t>Председатель комиссии</w:t>
      </w:r>
      <w:r w:rsidRPr="00C75676">
        <w:rPr>
          <w:rFonts w:ascii="Times New Roman" w:hAnsi="Times New Roman"/>
          <w:sz w:val="28"/>
          <w:szCs w:val="28"/>
        </w:rPr>
        <w:tab/>
      </w:r>
      <w:r w:rsidRPr="00C75676">
        <w:rPr>
          <w:rFonts w:ascii="Times New Roman" w:hAnsi="Times New Roman"/>
          <w:sz w:val="28"/>
          <w:szCs w:val="28"/>
        </w:rPr>
        <w:tab/>
      </w:r>
      <w:r w:rsidRPr="00C75676">
        <w:rPr>
          <w:rFonts w:ascii="Times New Roman" w:hAnsi="Times New Roman"/>
          <w:sz w:val="28"/>
          <w:szCs w:val="28"/>
        </w:rPr>
        <w:tab/>
      </w:r>
      <w:r w:rsidRPr="00C75676">
        <w:rPr>
          <w:rFonts w:ascii="Times New Roman" w:hAnsi="Times New Roman"/>
          <w:sz w:val="28"/>
          <w:szCs w:val="28"/>
        </w:rPr>
        <w:tab/>
      </w:r>
      <w:r w:rsidRPr="00C75676">
        <w:rPr>
          <w:rFonts w:ascii="Times New Roman" w:hAnsi="Times New Roman"/>
          <w:sz w:val="28"/>
          <w:szCs w:val="28"/>
        </w:rPr>
        <w:tab/>
      </w:r>
      <w:r w:rsidRPr="00C75676">
        <w:rPr>
          <w:rFonts w:ascii="Times New Roman" w:hAnsi="Times New Roman"/>
          <w:sz w:val="28"/>
          <w:szCs w:val="28"/>
        </w:rPr>
        <w:tab/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C75676">
        <w:rPr>
          <w:rFonts w:ascii="Times New Roman" w:hAnsi="Times New Roman"/>
          <w:sz w:val="28"/>
          <w:szCs w:val="28"/>
        </w:rPr>
        <w:t>А.М. Нефедов</w:t>
      </w:r>
    </w:p>
    <w:p w:rsidR="00C75676" w:rsidRPr="00630908" w:rsidRDefault="00C75676" w:rsidP="00C75676">
      <w:pPr>
        <w:spacing w:after="0" w:line="360" w:lineRule="auto"/>
        <w:ind w:firstLine="0"/>
        <w:rPr>
          <w:rFonts w:ascii="Times New Roman" w:hAnsi="Times New Roman"/>
          <w:sz w:val="32"/>
          <w:szCs w:val="32"/>
        </w:rPr>
      </w:pPr>
    </w:p>
    <w:p w:rsidR="0012255F" w:rsidRPr="00020293" w:rsidRDefault="00C75676" w:rsidP="00C75676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C75676">
        <w:rPr>
          <w:rFonts w:ascii="Times New Roman" w:hAnsi="Times New Roman"/>
          <w:sz w:val="28"/>
          <w:szCs w:val="28"/>
        </w:rPr>
        <w:t>Секретарь комиссии</w:t>
      </w:r>
      <w:r w:rsidRPr="00C75676">
        <w:rPr>
          <w:rFonts w:ascii="Times New Roman" w:hAnsi="Times New Roman"/>
          <w:sz w:val="28"/>
          <w:szCs w:val="28"/>
        </w:rPr>
        <w:tab/>
      </w:r>
      <w:r w:rsidRPr="00C75676">
        <w:rPr>
          <w:rFonts w:ascii="Times New Roman" w:hAnsi="Times New Roman"/>
          <w:sz w:val="28"/>
          <w:szCs w:val="28"/>
        </w:rPr>
        <w:tab/>
      </w:r>
      <w:r w:rsidRPr="00C75676">
        <w:rPr>
          <w:rFonts w:ascii="Times New Roman" w:hAnsi="Times New Roman"/>
          <w:sz w:val="28"/>
          <w:szCs w:val="28"/>
        </w:rPr>
        <w:tab/>
      </w:r>
      <w:r w:rsidRPr="00C75676">
        <w:rPr>
          <w:rFonts w:ascii="Times New Roman" w:hAnsi="Times New Roman"/>
          <w:sz w:val="28"/>
          <w:szCs w:val="28"/>
        </w:rPr>
        <w:tab/>
      </w:r>
      <w:r w:rsidRPr="00C75676">
        <w:rPr>
          <w:rFonts w:ascii="Times New Roman" w:hAnsi="Times New Roman"/>
          <w:sz w:val="28"/>
          <w:szCs w:val="28"/>
        </w:rPr>
        <w:tab/>
      </w:r>
      <w:r w:rsidRPr="00C75676">
        <w:rPr>
          <w:rFonts w:ascii="Times New Roman" w:hAnsi="Times New Roman"/>
          <w:sz w:val="28"/>
          <w:szCs w:val="28"/>
        </w:rPr>
        <w:tab/>
      </w:r>
      <w:r w:rsidRPr="00C75676">
        <w:rPr>
          <w:rFonts w:ascii="Times New Roman" w:hAnsi="Times New Roman"/>
          <w:sz w:val="28"/>
          <w:szCs w:val="28"/>
        </w:rPr>
        <w:tab/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C75676">
        <w:rPr>
          <w:rFonts w:ascii="Times New Roman" w:hAnsi="Times New Roman"/>
          <w:sz w:val="28"/>
          <w:szCs w:val="28"/>
        </w:rPr>
        <w:t xml:space="preserve"> С.В. Бурякова</w:t>
      </w:r>
    </w:p>
    <w:sectPr w:rsidR="0012255F" w:rsidRPr="00020293" w:rsidSect="005E217D">
      <w:footerReference w:type="default" r:id="rId10"/>
      <w:pgSz w:w="11906" w:h="16838"/>
      <w:pgMar w:top="709" w:right="849" w:bottom="568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17D" w:rsidRDefault="005E217D" w:rsidP="005E217D">
      <w:pPr>
        <w:spacing w:after="0" w:line="240" w:lineRule="auto"/>
      </w:pPr>
      <w:r>
        <w:separator/>
      </w:r>
    </w:p>
  </w:endnote>
  <w:endnote w:type="continuationSeparator" w:id="0">
    <w:p w:rsidR="005E217D" w:rsidRDefault="005E217D" w:rsidP="005E2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17D" w:rsidRPr="005E217D" w:rsidRDefault="005E217D">
    <w:pPr>
      <w:pStyle w:val="a6"/>
      <w:jc w:val="right"/>
      <w:rPr>
        <w:rFonts w:ascii="Times New Roman" w:hAnsi="Times New Roman"/>
        <w:sz w:val="24"/>
        <w:szCs w:val="24"/>
      </w:rPr>
    </w:pPr>
    <w:r w:rsidRPr="005E217D">
      <w:rPr>
        <w:rFonts w:ascii="Times New Roman" w:hAnsi="Times New Roman"/>
        <w:sz w:val="24"/>
        <w:szCs w:val="24"/>
      </w:rPr>
      <w:fldChar w:fldCharType="begin"/>
    </w:r>
    <w:r w:rsidRPr="005E217D">
      <w:rPr>
        <w:rFonts w:ascii="Times New Roman" w:hAnsi="Times New Roman"/>
        <w:sz w:val="24"/>
        <w:szCs w:val="24"/>
      </w:rPr>
      <w:instrText>PAGE   \* MERGEFORMAT</w:instrText>
    </w:r>
    <w:r w:rsidRPr="005E217D">
      <w:rPr>
        <w:rFonts w:ascii="Times New Roman" w:hAnsi="Times New Roman"/>
        <w:sz w:val="24"/>
        <w:szCs w:val="24"/>
      </w:rPr>
      <w:fldChar w:fldCharType="separate"/>
    </w:r>
    <w:r w:rsidR="004D49FC">
      <w:rPr>
        <w:rFonts w:ascii="Times New Roman" w:hAnsi="Times New Roman"/>
        <w:noProof/>
        <w:sz w:val="24"/>
        <w:szCs w:val="24"/>
      </w:rPr>
      <w:t>1</w:t>
    </w:r>
    <w:r w:rsidRPr="005E217D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17D" w:rsidRDefault="005E217D" w:rsidP="005E217D">
      <w:pPr>
        <w:spacing w:after="0" w:line="240" w:lineRule="auto"/>
      </w:pPr>
      <w:r>
        <w:separator/>
      </w:r>
    </w:p>
  </w:footnote>
  <w:footnote w:type="continuationSeparator" w:id="0">
    <w:p w:rsidR="005E217D" w:rsidRDefault="005E217D" w:rsidP="005E2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20293"/>
    <w:rsid w:val="00034660"/>
    <w:rsid w:val="00052C05"/>
    <w:rsid w:val="00057E64"/>
    <w:rsid w:val="00071EC2"/>
    <w:rsid w:val="000F5718"/>
    <w:rsid w:val="0012255F"/>
    <w:rsid w:val="0015275B"/>
    <w:rsid w:val="00174193"/>
    <w:rsid w:val="001818E8"/>
    <w:rsid w:val="0018495A"/>
    <w:rsid w:val="00192FBA"/>
    <w:rsid w:val="001A273F"/>
    <w:rsid w:val="001C1EB2"/>
    <w:rsid w:val="00214F95"/>
    <w:rsid w:val="00236C93"/>
    <w:rsid w:val="00255970"/>
    <w:rsid w:val="002A6238"/>
    <w:rsid w:val="002E4253"/>
    <w:rsid w:val="00390BE3"/>
    <w:rsid w:val="003B0477"/>
    <w:rsid w:val="003E3016"/>
    <w:rsid w:val="00413161"/>
    <w:rsid w:val="004700B4"/>
    <w:rsid w:val="00495418"/>
    <w:rsid w:val="004D49FC"/>
    <w:rsid w:val="004E64C7"/>
    <w:rsid w:val="00532AC3"/>
    <w:rsid w:val="00554A89"/>
    <w:rsid w:val="005E217D"/>
    <w:rsid w:val="0062726D"/>
    <w:rsid w:val="00630908"/>
    <w:rsid w:val="006322F8"/>
    <w:rsid w:val="00640520"/>
    <w:rsid w:val="00655F37"/>
    <w:rsid w:val="006646E5"/>
    <w:rsid w:val="006868CE"/>
    <w:rsid w:val="00692610"/>
    <w:rsid w:val="007B2539"/>
    <w:rsid w:val="007C501A"/>
    <w:rsid w:val="00846F55"/>
    <w:rsid w:val="00860684"/>
    <w:rsid w:val="008938CA"/>
    <w:rsid w:val="008A2056"/>
    <w:rsid w:val="008A25C4"/>
    <w:rsid w:val="008A4F7D"/>
    <w:rsid w:val="008B3890"/>
    <w:rsid w:val="008C1F51"/>
    <w:rsid w:val="008C57DA"/>
    <w:rsid w:val="008E2B9D"/>
    <w:rsid w:val="00917BD2"/>
    <w:rsid w:val="00961B28"/>
    <w:rsid w:val="00A21AEE"/>
    <w:rsid w:val="00A50948"/>
    <w:rsid w:val="00A636F2"/>
    <w:rsid w:val="00A85371"/>
    <w:rsid w:val="00BA1D93"/>
    <w:rsid w:val="00BC39E0"/>
    <w:rsid w:val="00BF4F54"/>
    <w:rsid w:val="00C35F21"/>
    <w:rsid w:val="00C56A1C"/>
    <w:rsid w:val="00C667EC"/>
    <w:rsid w:val="00C70B7C"/>
    <w:rsid w:val="00C724BD"/>
    <w:rsid w:val="00C7332B"/>
    <w:rsid w:val="00C75676"/>
    <w:rsid w:val="00CA3879"/>
    <w:rsid w:val="00D113A9"/>
    <w:rsid w:val="00D47D07"/>
    <w:rsid w:val="00D643D2"/>
    <w:rsid w:val="00DB69D3"/>
    <w:rsid w:val="00DC698C"/>
    <w:rsid w:val="00E24C73"/>
    <w:rsid w:val="00E670A4"/>
    <w:rsid w:val="00E8131B"/>
    <w:rsid w:val="00ED111F"/>
    <w:rsid w:val="00F12F06"/>
    <w:rsid w:val="00F55953"/>
    <w:rsid w:val="00F70669"/>
    <w:rsid w:val="00F82963"/>
    <w:rsid w:val="00FB3297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13A9"/>
    <w:pPr>
      <w:ind w:left="708"/>
    </w:pPr>
  </w:style>
  <w:style w:type="paragraph" w:styleId="a4">
    <w:name w:val="header"/>
    <w:basedOn w:val="a"/>
    <w:link w:val="a5"/>
    <w:uiPriority w:val="99"/>
    <w:unhideWhenUsed/>
    <w:rsid w:val="005E217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5E217D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5E217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E217D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4D4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49F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89A22-BDF5-4890-A09B-E6FD4E72C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7</cp:revision>
  <cp:lastPrinted>2026-06-30T14:31:00Z</cp:lastPrinted>
  <dcterms:created xsi:type="dcterms:W3CDTF">2026-06-11T09:54:00Z</dcterms:created>
  <dcterms:modified xsi:type="dcterms:W3CDTF">2026-06-30T14:31:00Z</dcterms:modified>
</cp:coreProperties>
</file>